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23" w:rsidRDefault="00FE7E23">
      <w:pPr>
        <w:rPr>
          <w:rFonts w:ascii="Arial" w:eastAsia="Arial" w:hAnsi="Arial" w:cs="Arial"/>
        </w:rPr>
      </w:pPr>
    </w:p>
    <w:p w:rsidR="00FE7E23" w:rsidRPr="00851ABD" w:rsidRDefault="00DD378B" w:rsidP="00FF2F58">
      <w:pPr>
        <w:pStyle w:val="Heading1"/>
        <w:numPr>
          <w:ilvl w:val="0"/>
          <w:numId w:val="1"/>
        </w:numPr>
        <w:spacing w:before="1"/>
        <w:ind w:left="0" w:firstLine="306"/>
        <w:rPr>
          <w:rFonts w:asciiTheme="minorHAnsi" w:hAnsiTheme="minorHAnsi" w:cstheme="minorHAnsi"/>
          <w:sz w:val="22"/>
          <w:szCs w:val="22"/>
        </w:rPr>
      </w:pPr>
      <w:r w:rsidRPr="00851ABD">
        <w:rPr>
          <w:rFonts w:asciiTheme="minorHAnsi" w:hAnsiTheme="minorHAnsi" w:cstheme="minorHAnsi"/>
          <w:sz w:val="22"/>
          <w:szCs w:val="22"/>
        </w:rPr>
        <w:t>Serenity Prayer:</w:t>
      </w:r>
    </w:p>
    <w:p w:rsidR="00FE7E23" w:rsidRPr="00851ABD" w:rsidRDefault="00DD378B">
      <w:pPr>
        <w:spacing w:before="39"/>
        <w:ind w:left="1270"/>
        <w:rPr>
          <w:rFonts w:asciiTheme="minorHAnsi" w:hAnsiTheme="minorHAnsi" w:cstheme="minorHAnsi"/>
        </w:rPr>
      </w:pPr>
      <w:r w:rsidRPr="00851ABD">
        <w:rPr>
          <w:rFonts w:asciiTheme="minorHAnsi" w:hAnsiTheme="minorHAnsi" w:cstheme="minorHAnsi"/>
        </w:rPr>
        <w:t>God, grant me the serenity</w:t>
      </w:r>
    </w:p>
    <w:p w:rsidR="00FE7E23" w:rsidRPr="00851ABD" w:rsidRDefault="00DD378B">
      <w:pPr>
        <w:spacing w:before="9" w:line="246" w:lineRule="auto"/>
        <w:ind w:left="1270" w:right="1710"/>
        <w:rPr>
          <w:rFonts w:asciiTheme="minorHAnsi" w:hAnsiTheme="minorHAnsi" w:cstheme="minorHAnsi"/>
        </w:rPr>
      </w:pPr>
      <w:r w:rsidRPr="00851ABD">
        <w:rPr>
          <w:rFonts w:asciiTheme="minorHAnsi" w:hAnsiTheme="minorHAnsi" w:cstheme="minorHAnsi"/>
        </w:rPr>
        <w:t xml:space="preserve">To accept the people I cannot change, the courage to change the one I can, </w:t>
      </w:r>
      <w:r w:rsidR="008A25BD" w:rsidRPr="00851ABD">
        <w:rPr>
          <w:rFonts w:asciiTheme="minorHAnsi" w:hAnsiTheme="minorHAnsi" w:cstheme="minorHAnsi"/>
        </w:rPr>
        <w:t>and</w:t>
      </w:r>
      <w:r w:rsidRPr="00851ABD">
        <w:rPr>
          <w:rFonts w:asciiTheme="minorHAnsi" w:hAnsiTheme="minorHAnsi" w:cstheme="minorHAnsi"/>
        </w:rPr>
        <w:t xml:space="preserve"> the wisdom to know that one is me.</w:t>
      </w:r>
    </w:p>
    <w:p w:rsidR="00FE7E23" w:rsidRPr="00706AAD" w:rsidRDefault="00FE7E23">
      <w:pPr>
        <w:spacing w:before="10"/>
        <w:rPr>
          <w:rFonts w:asciiTheme="minorHAnsi" w:hAnsiTheme="minorHAnsi" w:cstheme="minorHAnsi"/>
          <w:sz w:val="16"/>
          <w:szCs w:val="16"/>
        </w:rPr>
      </w:pPr>
    </w:p>
    <w:p w:rsidR="00FE7E23" w:rsidRPr="00FF2F58" w:rsidRDefault="00DD378B" w:rsidP="00FF2F58">
      <w:pPr>
        <w:pStyle w:val="Heading1"/>
        <w:numPr>
          <w:ilvl w:val="0"/>
          <w:numId w:val="1"/>
        </w:numPr>
        <w:spacing w:before="8"/>
        <w:ind w:left="180" w:firstLine="90"/>
        <w:rPr>
          <w:rFonts w:asciiTheme="minorHAnsi" w:hAnsiTheme="minorHAnsi" w:cstheme="minorHAnsi"/>
          <w:b w:val="0"/>
          <w:sz w:val="22"/>
          <w:szCs w:val="22"/>
        </w:rPr>
      </w:pPr>
      <w:r w:rsidRPr="00706AAD">
        <w:rPr>
          <w:rFonts w:asciiTheme="minorHAnsi" w:hAnsiTheme="minorHAnsi" w:cstheme="minorHAnsi"/>
          <w:sz w:val="22"/>
          <w:szCs w:val="22"/>
        </w:rPr>
        <w:t xml:space="preserve">Members Present: </w:t>
      </w:r>
      <w:r w:rsidR="00FF2F58" w:rsidRPr="00FF2F58">
        <w:rPr>
          <w:rFonts w:asciiTheme="minorHAnsi" w:hAnsiTheme="minorHAnsi" w:cstheme="minorHAnsi"/>
          <w:b w:val="0"/>
          <w:sz w:val="22"/>
          <w:szCs w:val="22"/>
        </w:rPr>
        <w:t>Matt K.</w:t>
      </w:r>
      <w:r w:rsidR="00FF2F58">
        <w:rPr>
          <w:rFonts w:asciiTheme="minorHAnsi" w:hAnsiTheme="minorHAnsi" w:cstheme="minorHAnsi"/>
          <w:b w:val="0"/>
          <w:sz w:val="22"/>
          <w:szCs w:val="22"/>
        </w:rPr>
        <w:t>, Marcia J., Miles, Laura, Mary Jo, Charlie H., Carole C.</w:t>
      </w:r>
    </w:p>
    <w:p w:rsidR="00706AAD" w:rsidRPr="00706AAD" w:rsidRDefault="00706AAD" w:rsidP="00706AAD">
      <w:pPr>
        <w:rPr>
          <w:sz w:val="16"/>
          <w:szCs w:val="16"/>
        </w:rPr>
      </w:pPr>
    </w:p>
    <w:p w:rsidR="00FE7E23" w:rsidRPr="00851ABD" w:rsidRDefault="00DD378B" w:rsidP="00FF2F58">
      <w:pPr>
        <w:numPr>
          <w:ilvl w:val="0"/>
          <w:numId w:val="1"/>
        </w:numPr>
        <w:spacing w:before="1" w:line="288" w:lineRule="auto"/>
        <w:ind w:left="720" w:right="266" w:hanging="450"/>
        <w:rPr>
          <w:rFonts w:asciiTheme="minorHAnsi" w:hAnsiTheme="minorHAnsi" w:cstheme="minorHAnsi"/>
        </w:rPr>
      </w:pPr>
      <w:r w:rsidRPr="00851ABD">
        <w:rPr>
          <w:rFonts w:asciiTheme="minorHAnsi" w:hAnsiTheme="minorHAnsi" w:cstheme="minorHAnsi"/>
          <w:b/>
        </w:rPr>
        <w:t xml:space="preserve">Purpose: </w:t>
      </w:r>
      <w:r w:rsidRPr="00851ABD">
        <w:rPr>
          <w:rFonts w:asciiTheme="minorHAnsi" w:hAnsiTheme="minorHAnsi" w:cstheme="minorHAnsi"/>
          <w:i/>
        </w:rPr>
        <w:t xml:space="preserve">As </w:t>
      </w:r>
      <w:r w:rsidR="00585E1D">
        <w:rPr>
          <w:rFonts w:asciiTheme="minorHAnsi" w:hAnsiTheme="minorHAnsi" w:cstheme="minorHAnsi"/>
          <w:i/>
        </w:rPr>
        <w:t>a</w:t>
      </w:r>
      <w:r w:rsidRPr="00851ABD">
        <w:rPr>
          <w:rFonts w:asciiTheme="minorHAnsi" w:hAnsiTheme="minorHAnsi" w:cstheme="minorHAnsi"/>
          <w:i/>
        </w:rPr>
        <w:t xml:space="preserve"> committee of the ACA WSO, our purpose is to research the service structures of other global fellowships in order to recommend how ACA should best organize its service structure to serve its growing fellowship nationally and globally.</w:t>
      </w:r>
    </w:p>
    <w:p w:rsidR="00FE7E23" w:rsidRPr="00706AAD" w:rsidRDefault="00FE7E23">
      <w:pPr>
        <w:spacing w:before="9"/>
        <w:rPr>
          <w:rFonts w:asciiTheme="minorHAnsi" w:hAnsiTheme="minorHAnsi" w:cstheme="minorHAnsi"/>
          <w:sz w:val="16"/>
          <w:szCs w:val="16"/>
        </w:rPr>
      </w:pPr>
    </w:p>
    <w:p w:rsidR="00FE7E23" w:rsidRPr="00851ABD" w:rsidRDefault="00DD378B">
      <w:pPr>
        <w:pStyle w:val="Heading1"/>
        <w:numPr>
          <w:ilvl w:val="0"/>
          <w:numId w:val="1"/>
        </w:numPr>
        <w:tabs>
          <w:tab w:val="left" w:pos="819"/>
          <w:tab w:val="left" w:pos="820"/>
        </w:tabs>
        <w:ind w:hanging="687"/>
        <w:rPr>
          <w:rFonts w:asciiTheme="minorHAnsi" w:hAnsiTheme="minorHAnsi" w:cstheme="minorHAnsi"/>
          <w:sz w:val="22"/>
          <w:szCs w:val="22"/>
        </w:rPr>
      </w:pPr>
      <w:r w:rsidRPr="00851ABD">
        <w:rPr>
          <w:rFonts w:asciiTheme="minorHAnsi" w:hAnsiTheme="minorHAnsi" w:cstheme="minorHAnsi"/>
          <w:sz w:val="22"/>
          <w:szCs w:val="22"/>
        </w:rPr>
        <w:t>Goals:</w:t>
      </w:r>
    </w:p>
    <w:p w:rsidR="00FE7E23" w:rsidRPr="00D72B80" w:rsidRDefault="00DD378B">
      <w:pPr>
        <w:numPr>
          <w:ilvl w:val="1"/>
          <w:numId w:val="1"/>
        </w:numPr>
        <w:tabs>
          <w:tab w:val="left" w:pos="1540"/>
        </w:tabs>
        <w:spacing w:before="54"/>
        <w:rPr>
          <w:rFonts w:asciiTheme="minorHAnsi" w:hAnsiTheme="minorHAnsi" w:cstheme="minorHAnsi"/>
        </w:rPr>
      </w:pPr>
      <w:r w:rsidRPr="00D72B80">
        <w:rPr>
          <w:rFonts w:asciiTheme="minorHAnsi" w:hAnsiTheme="minorHAnsi" w:cstheme="minorHAnsi"/>
        </w:rPr>
        <w:t>Research and define regions for a recommendation to the ABC and ACA/WSO Board</w:t>
      </w:r>
    </w:p>
    <w:p w:rsidR="00D6751B" w:rsidRPr="00D72B80" w:rsidRDefault="00D6751B" w:rsidP="00D6751B">
      <w:pPr>
        <w:numPr>
          <w:ilvl w:val="1"/>
          <w:numId w:val="1"/>
        </w:numPr>
        <w:tabs>
          <w:tab w:val="left" w:pos="1540"/>
        </w:tabs>
        <w:spacing w:before="54"/>
        <w:rPr>
          <w:rFonts w:asciiTheme="minorHAnsi" w:hAnsiTheme="minorHAnsi" w:cstheme="minorHAnsi"/>
        </w:rPr>
      </w:pPr>
      <w:r w:rsidRPr="00D72B80">
        <w:rPr>
          <w:rFonts w:asciiTheme="minorHAnsi" w:hAnsiTheme="minorHAnsi" w:cstheme="minorHAnsi"/>
        </w:rPr>
        <w:t>Come up with a 5-year vision for the implementation of a Regional structure.</w:t>
      </w:r>
    </w:p>
    <w:p w:rsidR="00D6751B" w:rsidRPr="00D72B80" w:rsidRDefault="00D6751B" w:rsidP="00D6751B">
      <w:pPr>
        <w:numPr>
          <w:ilvl w:val="1"/>
          <w:numId w:val="1"/>
        </w:numPr>
        <w:tabs>
          <w:tab w:val="left" w:pos="1540"/>
        </w:tabs>
        <w:spacing w:before="54"/>
        <w:rPr>
          <w:rFonts w:asciiTheme="minorHAnsi" w:hAnsiTheme="minorHAnsi" w:cstheme="minorHAnsi"/>
        </w:rPr>
      </w:pPr>
      <w:r w:rsidRPr="00D72B80">
        <w:rPr>
          <w:rFonts w:asciiTheme="minorHAnsi" w:hAnsiTheme="minorHAnsi" w:cstheme="minorHAnsi"/>
        </w:rPr>
        <w:t>Create a plan to start the process.</w:t>
      </w:r>
    </w:p>
    <w:p w:rsidR="00FE7E23" w:rsidRPr="00851ABD" w:rsidRDefault="00FE7E23">
      <w:pPr>
        <w:spacing w:before="3"/>
        <w:rPr>
          <w:rFonts w:asciiTheme="minorHAnsi" w:hAnsiTheme="minorHAnsi" w:cstheme="minorHAnsi"/>
          <w:b/>
        </w:rPr>
      </w:pPr>
    </w:p>
    <w:p w:rsidR="00FE7E23" w:rsidRPr="00851ABD" w:rsidRDefault="00DD378B">
      <w:pPr>
        <w:numPr>
          <w:ilvl w:val="0"/>
          <w:numId w:val="1"/>
        </w:numPr>
        <w:tabs>
          <w:tab w:val="left" w:pos="819"/>
          <w:tab w:val="left" w:pos="820"/>
        </w:tabs>
        <w:spacing w:before="1" w:after="53"/>
        <w:ind w:hanging="594"/>
        <w:rPr>
          <w:rFonts w:asciiTheme="minorHAnsi" w:hAnsiTheme="minorHAnsi" w:cstheme="minorHAnsi"/>
        </w:rPr>
      </w:pPr>
      <w:r w:rsidRPr="00851ABD">
        <w:rPr>
          <w:rFonts w:asciiTheme="minorHAnsi" w:hAnsiTheme="minorHAnsi" w:cstheme="minorHAnsi"/>
          <w:b/>
        </w:rPr>
        <w:t>Responsibilities:</w:t>
      </w:r>
    </w:p>
    <w:tbl>
      <w:tblPr>
        <w:tblStyle w:val="1"/>
        <w:tblW w:w="8892" w:type="dxa"/>
        <w:tblInd w:w="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32"/>
        <w:gridCol w:w="3060"/>
        <w:gridCol w:w="2700"/>
      </w:tblGrid>
      <w:tr w:rsidR="00FE7E23" w:rsidRPr="00851ABD" w:rsidTr="008A25BD">
        <w:trPr>
          <w:trHeight w:val="480"/>
        </w:trPr>
        <w:tc>
          <w:tcPr>
            <w:tcW w:w="3132"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AA--Miles</w:t>
            </w:r>
          </w:p>
        </w:tc>
        <w:tc>
          <w:tcPr>
            <w:tcW w:w="306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DA--Bonnie</w:t>
            </w:r>
          </w:p>
        </w:tc>
        <w:tc>
          <w:tcPr>
            <w:tcW w:w="270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NA--Matt</w:t>
            </w:r>
          </w:p>
        </w:tc>
      </w:tr>
      <w:tr w:rsidR="00FE7E23" w:rsidRPr="00851ABD" w:rsidTr="008A25BD">
        <w:trPr>
          <w:trHeight w:val="480"/>
        </w:trPr>
        <w:tc>
          <w:tcPr>
            <w:tcW w:w="3132"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ACA--Carole C.</w:t>
            </w:r>
          </w:p>
        </w:tc>
        <w:tc>
          <w:tcPr>
            <w:tcW w:w="3060" w:type="dxa"/>
          </w:tcPr>
          <w:p w:rsidR="00FE7E23" w:rsidRPr="00851ABD" w:rsidRDefault="00DD378B" w:rsidP="00706AAD">
            <w:pPr>
              <w:spacing w:before="106"/>
              <w:ind w:left="90"/>
              <w:rPr>
                <w:rFonts w:asciiTheme="minorHAnsi" w:hAnsiTheme="minorHAnsi" w:cstheme="minorHAnsi"/>
                <w:b/>
              </w:rPr>
            </w:pPr>
            <w:r w:rsidRPr="00851ABD">
              <w:rPr>
                <w:rFonts w:asciiTheme="minorHAnsi" w:hAnsiTheme="minorHAnsi" w:cstheme="minorHAnsi"/>
                <w:b/>
              </w:rPr>
              <w:t>CMA--</w:t>
            </w:r>
            <w:r w:rsidR="00706AAD">
              <w:rPr>
                <w:rFonts w:asciiTheme="minorHAnsi" w:hAnsiTheme="minorHAnsi" w:cstheme="minorHAnsi"/>
                <w:b/>
              </w:rPr>
              <w:t>Hanz</w:t>
            </w:r>
          </w:p>
        </w:tc>
        <w:tc>
          <w:tcPr>
            <w:tcW w:w="270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OA--</w:t>
            </w:r>
            <w:r w:rsidR="00585E1D">
              <w:rPr>
                <w:rFonts w:asciiTheme="minorHAnsi" w:hAnsiTheme="minorHAnsi" w:cstheme="minorHAnsi"/>
                <w:b/>
              </w:rPr>
              <w:t>Marcia</w:t>
            </w:r>
          </w:p>
        </w:tc>
      </w:tr>
      <w:tr w:rsidR="00FE7E23" w:rsidRPr="00851ABD" w:rsidTr="008A25BD">
        <w:trPr>
          <w:trHeight w:val="480"/>
        </w:trPr>
        <w:tc>
          <w:tcPr>
            <w:tcW w:w="3132"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Al Anon--Mary Jo</w:t>
            </w:r>
          </w:p>
        </w:tc>
        <w:tc>
          <w:tcPr>
            <w:tcW w:w="306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CoDa--Sarah O.</w:t>
            </w:r>
          </w:p>
        </w:tc>
        <w:tc>
          <w:tcPr>
            <w:tcW w:w="2700" w:type="dxa"/>
          </w:tcPr>
          <w:p w:rsidR="00FE7E23" w:rsidRPr="00851ABD" w:rsidRDefault="00DD378B">
            <w:pPr>
              <w:spacing w:before="106"/>
              <w:ind w:left="90"/>
              <w:rPr>
                <w:rFonts w:asciiTheme="minorHAnsi" w:hAnsiTheme="minorHAnsi" w:cstheme="minorHAnsi"/>
                <w:b/>
              </w:rPr>
            </w:pPr>
            <w:r w:rsidRPr="00851ABD">
              <w:rPr>
                <w:rFonts w:asciiTheme="minorHAnsi" w:hAnsiTheme="minorHAnsi" w:cstheme="minorHAnsi"/>
                <w:b/>
              </w:rPr>
              <w:t>SAA--Charlie</w:t>
            </w:r>
          </w:p>
        </w:tc>
      </w:tr>
    </w:tbl>
    <w:p w:rsidR="00FE7E23" w:rsidRPr="00851ABD" w:rsidRDefault="00FE7E23">
      <w:pPr>
        <w:spacing w:before="8"/>
        <w:rPr>
          <w:rFonts w:asciiTheme="minorHAnsi" w:hAnsiTheme="minorHAnsi" w:cstheme="minorHAnsi"/>
          <w:b/>
        </w:rPr>
      </w:pPr>
    </w:p>
    <w:p w:rsidR="00FE7E23" w:rsidRPr="00851ABD" w:rsidRDefault="00DD378B">
      <w:pPr>
        <w:spacing w:before="1"/>
        <w:ind w:left="100"/>
        <w:rPr>
          <w:rFonts w:asciiTheme="minorHAnsi" w:hAnsiTheme="minorHAnsi" w:cstheme="minorHAnsi"/>
          <w:b/>
        </w:rPr>
      </w:pPr>
      <w:r w:rsidRPr="00851ABD">
        <w:rPr>
          <w:rFonts w:asciiTheme="minorHAnsi" w:hAnsiTheme="minorHAnsi" w:cstheme="minorHAnsi"/>
          <w:b/>
          <w:color w:val="FF0000"/>
        </w:rPr>
        <w:t>OLD BUSINESS</w:t>
      </w:r>
    </w:p>
    <w:p w:rsidR="00FE7E23" w:rsidRPr="00851ABD" w:rsidRDefault="00DD378B" w:rsidP="00851ABD">
      <w:pPr>
        <w:numPr>
          <w:ilvl w:val="0"/>
          <w:numId w:val="2"/>
        </w:numPr>
        <w:tabs>
          <w:tab w:val="left" w:pos="2979"/>
          <w:tab w:val="left" w:pos="5739"/>
        </w:tabs>
        <w:ind w:right="780"/>
        <w:rPr>
          <w:rFonts w:asciiTheme="minorHAnsi" w:hAnsiTheme="minorHAnsi" w:cstheme="minorHAnsi"/>
        </w:rPr>
      </w:pPr>
      <w:r w:rsidRPr="00851ABD">
        <w:rPr>
          <w:rFonts w:asciiTheme="minorHAnsi" w:hAnsiTheme="minorHAnsi" w:cstheme="minorHAnsi"/>
          <w:b/>
        </w:rPr>
        <w:t xml:space="preserve">Motion to approve the minutes from the </w:t>
      </w:r>
      <w:r w:rsidR="00D6751B">
        <w:rPr>
          <w:rFonts w:asciiTheme="minorHAnsi" w:hAnsiTheme="minorHAnsi" w:cstheme="minorHAnsi"/>
          <w:b/>
        </w:rPr>
        <w:t xml:space="preserve">January </w:t>
      </w:r>
      <w:r w:rsidR="00706AAD">
        <w:rPr>
          <w:rFonts w:asciiTheme="minorHAnsi" w:hAnsiTheme="minorHAnsi" w:cstheme="minorHAnsi"/>
          <w:b/>
        </w:rPr>
        <w:t>29</w:t>
      </w:r>
      <w:r w:rsidR="00D4473A" w:rsidRPr="00851ABD">
        <w:rPr>
          <w:rFonts w:asciiTheme="minorHAnsi" w:hAnsiTheme="minorHAnsi" w:cstheme="minorHAnsi"/>
          <w:b/>
        </w:rPr>
        <w:t>, 201</w:t>
      </w:r>
      <w:r w:rsidR="00D6751B">
        <w:rPr>
          <w:rFonts w:asciiTheme="minorHAnsi" w:hAnsiTheme="minorHAnsi" w:cstheme="minorHAnsi"/>
          <w:b/>
        </w:rPr>
        <w:t>8</w:t>
      </w:r>
      <w:r w:rsidRPr="00851ABD">
        <w:rPr>
          <w:rFonts w:asciiTheme="minorHAnsi" w:hAnsiTheme="minorHAnsi" w:cstheme="minorHAnsi"/>
          <w:b/>
        </w:rPr>
        <w:t xml:space="preserve"> meeting. </w:t>
      </w:r>
      <w:r w:rsidRPr="00D6751B">
        <w:rPr>
          <w:rFonts w:asciiTheme="minorHAnsi" w:hAnsiTheme="minorHAnsi" w:cstheme="minorHAnsi"/>
        </w:rPr>
        <w:t>(Marcia)</w:t>
      </w:r>
      <w:r w:rsidRPr="00851ABD">
        <w:rPr>
          <w:rFonts w:asciiTheme="minorHAnsi" w:hAnsiTheme="minorHAnsi" w:cstheme="minorHAnsi"/>
          <w:b/>
        </w:rPr>
        <w:t xml:space="preserve"> </w:t>
      </w:r>
    </w:p>
    <w:p w:rsidR="00F3174C" w:rsidRDefault="00DD378B" w:rsidP="00851ABD">
      <w:pPr>
        <w:tabs>
          <w:tab w:val="left" w:pos="2979"/>
          <w:tab w:val="left" w:pos="5739"/>
        </w:tabs>
        <w:ind w:left="820" w:right="780"/>
        <w:rPr>
          <w:rFonts w:asciiTheme="minorHAnsi" w:hAnsiTheme="minorHAnsi" w:cstheme="minorHAnsi"/>
          <w:b/>
        </w:rPr>
      </w:pPr>
      <w:r w:rsidRPr="00851ABD">
        <w:rPr>
          <w:rFonts w:asciiTheme="minorHAnsi" w:hAnsiTheme="minorHAnsi" w:cstheme="minorHAnsi"/>
          <w:b/>
        </w:rPr>
        <w:t>Second:</w:t>
      </w:r>
      <w:r w:rsidR="00FA5D52">
        <w:rPr>
          <w:rFonts w:asciiTheme="minorHAnsi" w:hAnsiTheme="minorHAnsi" w:cstheme="minorHAnsi"/>
          <w:b/>
        </w:rPr>
        <w:t xml:space="preserve"> None</w:t>
      </w:r>
      <w:r w:rsidRPr="00851ABD">
        <w:rPr>
          <w:rFonts w:asciiTheme="minorHAnsi" w:hAnsiTheme="minorHAnsi" w:cstheme="minorHAnsi"/>
          <w:b/>
        </w:rPr>
        <w:t xml:space="preserve">      </w:t>
      </w:r>
    </w:p>
    <w:p w:rsidR="00F3174C" w:rsidRDefault="00DD378B" w:rsidP="00851ABD">
      <w:pPr>
        <w:tabs>
          <w:tab w:val="left" w:pos="2979"/>
          <w:tab w:val="left" w:pos="5739"/>
        </w:tabs>
        <w:ind w:left="820" w:right="780"/>
        <w:rPr>
          <w:rFonts w:asciiTheme="minorHAnsi" w:hAnsiTheme="minorHAnsi" w:cstheme="minorHAnsi"/>
          <w:b/>
        </w:rPr>
      </w:pPr>
      <w:r w:rsidRPr="00851ABD">
        <w:rPr>
          <w:rFonts w:asciiTheme="minorHAnsi" w:hAnsiTheme="minorHAnsi" w:cstheme="minorHAnsi"/>
          <w:b/>
        </w:rPr>
        <w:t xml:space="preserve">Discussion:                  </w:t>
      </w:r>
    </w:p>
    <w:p w:rsidR="00706AAD" w:rsidRDefault="00DD378B" w:rsidP="00851ABD">
      <w:pPr>
        <w:tabs>
          <w:tab w:val="left" w:pos="2979"/>
          <w:tab w:val="left" w:pos="5739"/>
        </w:tabs>
        <w:ind w:left="820" w:right="780"/>
        <w:rPr>
          <w:rFonts w:asciiTheme="minorHAnsi" w:hAnsiTheme="minorHAnsi" w:cstheme="minorHAnsi"/>
          <w:b/>
        </w:rPr>
      </w:pPr>
      <w:r w:rsidRPr="00851ABD">
        <w:rPr>
          <w:rFonts w:asciiTheme="minorHAnsi" w:hAnsiTheme="minorHAnsi" w:cstheme="minorHAnsi"/>
          <w:b/>
        </w:rPr>
        <w:t>Decision</w:t>
      </w:r>
      <w:r w:rsidR="00FF2F58">
        <w:rPr>
          <w:rFonts w:asciiTheme="minorHAnsi" w:hAnsiTheme="minorHAnsi" w:cstheme="minorHAnsi"/>
          <w:b/>
        </w:rPr>
        <w:t>:</w:t>
      </w:r>
      <w:r w:rsidR="00FA5D52" w:rsidRPr="00FA5D52">
        <w:rPr>
          <w:rFonts w:asciiTheme="minorHAnsi" w:hAnsiTheme="minorHAnsi" w:cstheme="minorHAnsi"/>
          <w:b/>
        </w:rPr>
        <w:t xml:space="preserve"> </w:t>
      </w:r>
      <w:r w:rsidR="00FA5D52">
        <w:rPr>
          <w:rFonts w:asciiTheme="minorHAnsi" w:hAnsiTheme="minorHAnsi" w:cstheme="minorHAnsi"/>
          <w:b/>
        </w:rPr>
        <w:t>Tabled until February 26.</w:t>
      </w:r>
      <w:r w:rsidR="00FA5D52" w:rsidRPr="00851ABD">
        <w:rPr>
          <w:rFonts w:asciiTheme="minorHAnsi" w:hAnsiTheme="minorHAnsi" w:cstheme="minorHAnsi"/>
          <w:b/>
        </w:rPr>
        <w:t xml:space="preserve">  </w:t>
      </w:r>
    </w:p>
    <w:p w:rsidR="005E511C" w:rsidRPr="00706AAD" w:rsidRDefault="005E511C" w:rsidP="004C49FA">
      <w:pPr>
        <w:spacing w:line="276" w:lineRule="auto"/>
        <w:rPr>
          <w:rFonts w:asciiTheme="minorHAnsi" w:hAnsiTheme="minorHAnsi" w:cstheme="minorHAnsi"/>
          <w:b/>
          <w:i/>
          <w:color w:val="auto"/>
          <w:sz w:val="16"/>
          <w:szCs w:val="16"/>
        </w:rPr>
      </w:pPr>
    </w:p>
    <w:p w:rsidR="00851ABD" w:rsidRPr="00706AAD" w:rsidRDefault="00851ABD" w:rsidP="00FA5D52">
      <w:pPr>
        <w:pStyle w:val="ListParagraph"/>
        <w:numPr>
          <w:ilvl w:val="0"/>
          <w:numId w:val="3"/>
        </w:numPr>
        <w:spacing w:line="276" w:lineRule="auto"/>
        <w:ind w:left="810"/>
        <w:rPr>
          <w:rFonts w:asciiTheme="minorHAnsi" w:hAnsiTheme="minorHAnsi" w:cstheme="minorHAnsi"/>
          <w:color w:val="auto"/>
        </w:rPr>
      </w:pPr>
      <w:r w:rsidRPr="00851ABD">
        <w:rPr>
          <w:rFonts w:asciiTheme="minorHAnsi" w:hAnsiTheme="minorHAnsi" w:cstheme="minorHAnsi"/>
          <w:b/>
          <w:color w:val="auto"/>
        </w:rPr>
        <w:t>Vision and Mission Statements</w:t>
      </w:r>
      <w:r>
        <w:rPr>
          <w:rFonts w:asciiTheme="minorHAnsi" w:hAnsiTheme="minorHAnsi" w:cstheme="minorHAnsi"/>
          <w:color w:val="auto"/>
        </w:rPr>
        <w:t xml:space="preserve">: </w:t>
      </w:r>
    </w:p>
    <w:p w:rsidR="00851ABD" w:rsidRPr="00851ABD" w:rsidRDefault="00851ABD" w:rsidP="00AB40BA">
      <w:pPr>
        <w:pStyle w:val="BodyText"/>
        <w:ind w:left="990"/>
        <w:rPr>
          <w:rFonts w:asciiTheme="minorHAnsi" w:hAnsiTheme="minorHAnsi" w:cstheme="minorHAnsi"/>
          <w:sz w:val="22"/>
          <w:szCs w:val="22"/>
        </w:rPr>
      </w:pPr>
      <w:r w:rsidRPr="00851ABD">
        <w:rPr>
          <w:rFonts w:asciiTheme="minorHAnsi" w:hAnsiTheme="minorHAnsi" w:cstheme="minorHAnsi"/>
          <w:b/>
          <w:sz w:val="22"/>
          <w:szCs w:val="22"/>
        </w:rPr>
        <w:t>Vision Statement</w:t>
      </w:r>
      <w:r w:rsidRPr="00851ABD">
        <w:rPr>
          <w:rFonts w:asciiTheme="minorHAnsi" w:hAnsiTheme="minorHAnsi" w:cstheme="minorHAnsi"/>
          <w:sz w:val="22"/>
          <w:szCs w:val="22"/>
        </w:rPr>
        <w:t>: Regional Service Committees build bridges of communication and support to bring Adult Children out of isolation and into fellowship.</w:t>
      </w:r>
    </w:p>
    <w:p w:rsidR="00851ABD" w:rsidRPr="00706AAD" w:rsidRDefault="00851ABD" w:rsidP="00AB40BA">
      <w:pPr>
        <w:pStyle w:val="Heading1"/>
        <w:ind w:left="990" w:firstLine="0"/>
        <w:rPr>
          <w:rFonts w:asciiTheme="minorHAnsi" w:hAnsiTheme="minorHAnsi" w:cstheme="minorHAnsi"/>
          <w:b w:val="0"/>
          <w:sz w:val="16"/>
          <w:szCs w:val="16"/>
        </w:rPr>
      </w:pPr>
    </w:p>
    <w:p w:rsidR="00706AAD" w:rsidRDefault="00851ABD" w:rsidP="00AB40BA">
      <w:pPr>
        <w:pStyle w:val="BodyText"/>
        <w:ind w:left="990"/>
        <w:rPr>
          <w:rFonts w:asciiTheme="minorHAnsi" w:hAnsiTheme="minorHAnsi" w:cstheme="minorHAnsi"/>
          <w:sz w:val="22"/>
          <w:szCs w:val="22"/>
        </w:rPr>
      </w:pPr>
      <w:r w:rsidRPr="00851ABD">
        <w:rPr>
          <w:rFonts w:asciiTheme="minorHAnsi" w:hAnsiTheme="minorHAnsi" w:cstheme="minorHAnsi"/>
          <w:b/>
          <w:sz w:val="22"/>
          <w:szCs w:val="22"/>
        </w:rPr>
        <w:t>Mission Statement</w:t>
      </w:r>
      <w:r w:rsidRPr="00851ABD">
        <w:rPr>
          <w:rFonts w:asciiTheme="minorHAnsi" w:hAnsiTheme="minorHAnsi" w:cstheme="minorHAnsi"/>
          <w:sz w:val="22"/>
          <w:szCs w:val="22"/>
        </w:rPr>
        <w:t>: Whenever an adult child reaches out, the Regional Service Committees will be there with information and support: to connect people within the fellowship, to encourage participation as trusted servants, and to grow meetings full of experience, strengt</w:t>
      </w:r>
      <w:r w:rsidR="009D4290">
        <w:rPr>
          <w:rFonts w:asciiTheme="minorHAnsi" w:hAnsiTheme="minorHAnsi" w:cstheme="minorHAnsi"/>
          <w:sz w:val="22"/>
          <w:szCs w:val="22"/>
        </w:rPr>
        <w:t>h and hope throughout the world</w:t>
      </w:r>
      <w:r w:rsidR="00FF2F58">
        <w:rPr>
          <w:rFonts w:asciiTheme="minorHAnsi" w:hAnsiTheme="minorHAnsi" w:cstheme="minorHAnsi"/>
          <w:sz w:val="22"/>
          <w:szCs w:val="22"/>
        </w:rPr>
        <w:t>.</w:t>
      </w:r>
    </w:p>
    <w:p w:rsidR="00706AAD" w:rsidRPr="00706AAD" w:rsidRDefault="00706AAD" w:rsidP="00706AAD">
      <w:pPr>
        <w:pStyle w:val="BodyText"/>
        <w:ind w:left="810"/>
        <w:rPr>
          <w:rFonts w:asciiTheme="minorHAnsi" w:hAnsiTheme="minorHAnsi" w:cstheme="minorHAnsi"/>
          <w:sz w:val="16"/>
          <w:szCs w:val="16"/>
        </w:rPr>
      </w:pPr>
    </w:p>
    <w:p w:rsidR="000F1309" w:rsidRDefault="00AB40BA" w:rsidP="00AB40BA">
      <w:pPr>
        <w:rPr>
          <w:rFonts w:asciiTheme="minorHAnsi" w:hAnsiTheme="minorHAnsi" w:cstheme="minorHAnsi"/>
          <w:b/>
          <w:color w:val="FF0000"/>
        </w:rPr>
      </w:pPr>
      <w:r>
        <w:rPr>
          <w:rFonts w:asciiTheme="minorHAnsi" w:hAnsiTheme="minorHAnsi" w:cstheme="minorHAnsi"/>
          <w:b/>
          <w:color w:val="FF0000"/>
        </w:rPr>
        <w:t>NEW</w:t>
      </w:r>
      <w:r w:rsidRPr="00851ABD">
        <w:rPr>
          <w:rFonts w:asciiTheme="minorHAnsi" w:hAnsiTheme="minorHAnsi" w:cstheme="minorHAnsi"/>
          <w:b/>
          <w:color w:val="FF0000"/>
        </w:rPr>
        <w:t xml:space="preserve"> BUSINESS</w:t>
      </w:r>
    </w:p>
    <w:p w:rsidR="00E11E3D" w:rsidRDefault="00E11E3D" w:rsidP="00AB40BA">
      <w:pPr>
        <w:rPr>
          <w:rFonts w:asciiTheme="minorHAnsi" w:hAnsiTheme="minorHAnsi" w:cstheme="minorHAnsi"/>
          <w:b/>
          <w:sz w:val="24"/>
          <w:szCs w:val="24"/>
        </w:rPr>
      </w:pPr>
    </w:p>
    <w:p w:rsidR="00FA5D52" w:rsidRDefault="00362F0D" w:rsidP="00FA5D52">
      <w:pPr>
        <w:pStyle w:val="ListParagraph"/>
        <w:numPr>
          <w:ilvl w:val="0"/>
          <w:numId w:val="10"/>
        </w:numPr>
        <w:ind w:left="1170"/>
        <w:rPr>
          <w:rFonts w:asciiTheme="minorHAnsi" w:hAnsiTheme="minorHAnsi" w:cstheme="minorHAnsi"/>
        </w:rPr>
      </w:pPr>
      <w:r w:rsidRPr="00362F0D">
        <w:rPr>
          <w:rFonts w:asciiTheme="minorHAnsi" w:hAnsiTheme="minorHAnsi" w:cstheme="minorHAnsi"/>
          <w:b/>
        </w:rPr>
        <w:t>Great Lakes Survey:</w:t>
      </w:r>
      <w:r w:rsidR="00FA5D52">
        <w:rPr>
          <w:rFonts w:asciiTheme="minorHAnsi" w:hAnsiTheme="minorHAnsi" w:cstheme="minorHAnsi"/>
        </w:rPr>
        <w:t xml:space="preserve"> </w:t>
      </w:r>
      <w:r w:rsidR="00FA5D52" w:rsidRPr="00FA5D52">
        <w:rPr>
          <w:rFonts w:asciiTheme="minorHAnsi" w:hAnsiTheme="minorHAnsi" w:cstheme="minorHAnsi"/>
          <w:b/>
          <w:color w:val="FF0000"/>
        </w:rPr>
        <w:t xml:space="preserve">Appendix </w:t>
      </w:r>
      <w:r w:rsidR="00FA5D52">
        <w:rPr>
          <w:rFonts w:asciiTheme="minorHAnsi" w:hAnsiTheme="minorHAnsi" w:cstheme="minorHAnsi"/>
          <w:b/>
          <w:color w:val="FF0000"/>
        </w:rPr>
        <w:t>3</w:t>
      </w:r>
      <w:r w:rsidR="00FA5D52">
        <w:rPr>
          <w:rFonts w:asciiTheme="minorHAnsi" w:hAnsiTheme="minorHAnsi" w:cstheme="minorHAnsi"/>
        </w:rPr>
        <w:t>—Matt K. shared the results of a survey done by his Intergroup. The takeaway seems to be that people want to know the specifics of the available service positions. Things such as how much time is required, what skills are necessary, and what the work is. We can ask for guidance from Region 2, who has a brochure on the topic. In a general sense, ACA is in a much better position since the AWCs were started. We are getting the volunteers necessary to deal with more of our needs.</w:t>
      </w:r>
    </w:p>
    <w:p w:rsidR="00362F0D" w:rsidRDefault="00362F0D" w:rsidP="00362F0D">
      <w:pPr>
        <w:pStyle w:val="ListParagraph"/>
        <w:ind w:left="1170"/>
        <w:rPr>
          <w:rFonts w:asciiTheme="minorHAnsi" w:hAnsiTheme="minorHAnsi" w:cstheme="minorHAnsi"/>
        </w:rPr>
      </w:pPr>
    </w:p>
    <w:p w:rsidR="00C4603F" w:rsidRPr="00FA5D52" w:rsidRDefault="00AB40BA" w:rsidP="00FA5D52">
      <w:pPr>
        <w:pStyle w:val="ListParagraph"/>
        <w:numPr>
          <w:ilvl w:val="0"/>
          <w:numId w:val="10"/>
        </w:numPr>
        <w:ind w:left="1170"/>
        <w:rPr>
          <w:rFonts w:asciiTheme="minorHAnsi" w:hAnsiTheme="minorHAnsi" w:cstheme="minorHAnsi"/>
        </w:rPr>
      </w:pPr>
      <w:r w:rsidRPr="00FA5D52">
        <w:rPr>
          <w:rFonts w:asciiTheme="minorHAnsi" w:hAnsiTheme="minorHAnsi" w:cstheme="minorHAnsi"/>
          <w:b/>
        </w:rPr>
        <w:lastRenderedPageBreak/>
        <w:t>Finalizing a Region Pr</w:t>
      </w:r>
      <w:r w:rsidR="00FA5D52">
        <w:rPr>
          <w:rFonts w:asciiTheme="minorHAnsi" w:hAnsiTheme="minorHAnsi" w:cstheme="minorHAnsi"/>
          <w:b/>
        </w:rPr>
        <w:t xml:space="preserve">oposal for the ABC: </w:t>
      </w:r>
      <w:r w:rsidR="00FA5D52" w:rsidRPr="00FA5D52">
        <w:rPr>
          <w:rFonts w:asciiTheme="minorHAnsi" w:hAnsiTheme="minorHAnsi" w:cstheme="minorHAnsi"/>
          <w:b/>
          <w:color w:val="FF0000"/>
        </w:rPr>
        <w:t xml:space="preserve">Appendix </w:t>
      </w:r>
      <w:r w:rsidR="00FA5D52">
        <w:rPr>
          <w:rFonts w:asciiTheme="minorHAnsi" w:hAnsiTheme="minorHAnsi" w:cstheme="minorHAnsi"/>
          <w:b/>
          <w:color w:val="FF0000"/>
        </w:rPr>
        <w:t>4</w:t>
      </w:r>
      <w:r w:rsidR="00FA5D52">
        <w:rPr>
          <w:rFonts w:asciiTheme="minorHAnsi" w:hAnsiTheme="minorHAnsi" w:cstheme="minorHAnsi"/>
          <w:b/>
        </w:rPr>
        <w:t>—</w:t>
      </w:r>
      <w:r w:rsidR="00FA5D52" w:rsidRPr="00FA5D52">
        <w:rPr>
          <w:rFonts w:asciiTheme="minorHAnsi" w:hAnsiTheme="minorHAnsi" w:cstheme="minorHAnsi"/>
        </w:rPr>
        <w:t>what</w:t>
      </w:r>
      <w:r w:rsidR="00E67DAD" w:rsidRPr="00FA5D52">
        <w:rPr>
          <w:rFonts w:asciiTheme="minorHAnsi" w:hAnsiTheme="minorHAnsi" w:cstheme="minorHAnsi"/>
        </w:rPr>
        <w:t xml:space="preserve"> are regions really going to do?</w:t>
      </w:r>
    </w:p>
    <w:p w:rsidR="00E67DAD" w:rsidRDefault="00FA5D52" w:rsidP="00362F0D">
      <w:pPr>
        <w:ind w:left="1170"/>
        <w:rPr>
          <w:rFonts w:asciiTheme="minorHAnsi" w:hAnsiTheme="minorHAnsi" w:cstheme="minorHAnsi"/>
        </w:rPr>
      </w:pPr>
      <w:r>
        <w:rPr>
          <w:rFonts w:asciiTheme="minorHAnsi" w:hAnsiTheme="minorHAnsi" w:cstheme="minorHAnsi"/>
        </w:rPr>
        <w:t>Charlie read and explained his proposal.</w:t>
      </w:r>
    </w:p>
    <w:p w:rsidR="00C4603F" w:rsidRPr="00C4603F" w:rsidRDefault="00C4603F" w:rsidP="00C4603F">
      <w:pPr>
        <w:rPr>
          <w:rFonts w:asciiTheme="minorHAnsi" w:hAnsiTheme="minorHAnsi" w:cstheme="minorHAnsi"/>
        </w:rPr>
      </w:pPr>
    </w:p>
    <w:p w:rsidR="00C4603F" w:rsidRPr="00FA5D52" w:rsidRDefault="00C4603F" w:rsidP="00FA5D52">
      <w:pPr>
        <w:pStyle w:val="ListParagraph"/>
        <w:numPr>
          <w:ilvl w:val="0"/>
          <w:numId w:val="10"/>
        </w:numPr>
        <w:ind w:left="1170"/>
        <w:rPr>
          <w:rFonts w:asciiTheme="minorHAnsi" w:hAnsiTheme="minorHAnsi" w:cstheme="minorHAnsi"/>
        </w:rPr>
      </w:pPr>
      <w:r w:rsidRPr="00FA5D52">
        <w:rPr>
          <w:rFonts w:asciiTheme="minorHAnsi" w:hAnsiTheme="minorHAnsi" w:cstheme="minorHAnsi"/>
          <w:b/>
        </w:rPr>
        <w:t>Full structure proposa</w:t>
      </w:r>
      <w:r w:rsidR="00FA5D52" w:rsidRPr="00FA5D52">
        <w:rPr>
          <w:rFonts w:asciiTheme="minorHAnsi" w:hAnsiTheme="minorHAnsi" w:cstheme="minorHAnsi"/>
          <w:b/>
        </w:rPr>
        <w:t xml:space="preserve">l: </w:t>
      </w:r>
      <w:r w:rsidR="00FA5D52" w:rsidRPr="00FA5D52">
        <w:rPr>
          <w:rFonts w:asciiTheme="minorHAnsi" w:hAnsiTheme="minorHAnsi" w:cstheme="minorHAnsi"/>
          <w:b/>
          <w:color w:val="FF0000"/>
        </w:rPr>
        <w:t>Appendix 5</w:t>
      </w:r>
      <w:r w:rsidR="00FA5D52" w:rsidRPr="00FA5D52">
        <w:rPr>
          <w:rFonts w:asciiTheme="minorHAnsi" w:hAnsiTheme="minorHAnsi" w:cstheme="minorHAnsi"/>
          <w:b/>
        </w:rPr>
        <w:t>—how might we set up a communication structure for the United States?</w:t>
      </w:r>
      <w:r w:rsidRPr="00FA5D52">
        <w:rPr>
          <w:rFonts w:asciiTheme="minorHAnsi" w:hAnsiTheme="minorHAnsi" w:cstheme="minorHAnsi"/>
        </w:rPr>
        <w:t xml:space="preserve"> </w:t>
      </w:r>
      <w:r w:rsidR="00FA5D52" w:rsidRPr="00FA5D52">
        <w:rPr>
          <w:rFonts w:asciiTheme="minorHAnsi" w:hAnsiTheme="minorHAnsi" w:cstheme="minorHAnsi"/>
        </w:rPr>
        <w:t>Marcia read and explained this proposal.</w:t>
      </w:r>
    </w:p>
    <w:p w:rsidR="00C4603F" w:rsidRDefault="00C4603F" w:rsidP="00C4603F">
      <w:pPr>
        <w:rPr>
          <w:rFonts w:asciiTheme="minorHAnsi" w:hAnsiTheme="minorHAnsi" w:cstheme="minorHAnsi"/>
        </w:rPr>
      </w:pPr>
    </w:p>
    <w:p w:rsidR="00C4603F" w:rsidRPr="00FA5D52" w:rsidRDefault="00FA5D52" w:rsidP="00FA5D52">
      <w:pPr>
        <w:pStyle w:val="ListParagraph"/>
        <w:numPr>
          <w:ilvl w:val="0"/>
          <w:numId w:val="11"/>
        </w:numPr>
        <w:ind w:left="1170"/>
        <w:rPr>
          <w:rFonts w:asciiTheme="minorHAnsi" w:hAnsiTheme="minorHAnsi" w:cstheme="minorHAnsi"/>
          <w:b/>
        </w:rPr>
      </w:pPr>
      <w:r w:rsidRPr="00FA5D52">
        <w:rPr>
          <w:rFonts w:asciiTheme="minorHAnsi" w:hAnsiTheme="minorHAnsi" w:cstheme="minorHAnsi"/>
          <w:b/>
        </w:rPr>
        <w:t xml:space="preserve">Discussion: </w:t>
      </w:r>
      <w:r>
        <w:rPr>
          <w:rFonts w:asciiTheme="minorHAnsi" w:hAnsiTheme="minorHAnsi" w:cstheme="minorHAnsi"/>
        </w:rPr>
        <w:t>The documents above need to be put on the back burner as we settle some basic issues about regional maps.</w:t>
      </w:r>
    </w:p>
    <w:p w:rsidR="00C4603F" w:rsidRPr="00C4603F" w:rsidRDefault="00C4603F" w:rsidP="00C4603F">
      <w:pPr>
        <w:rPr>
          <w:rFonts w:asciiTheme="minorHAnsi" w:hAnsiTheme="minorHAnsi" w:cstheme="minorHAnsi"/>
        </w:rPr>
      </w:pPr>
    </w:p>
    <w:p w:rsidR="007C1D89" w:rsidRDefault="00C4603F" w:rsidP="00FA5D52">
      <w:pPr>
        <w:pStyle w:val="ListParagraph"/>
        <w:numPr>
          <w:ilvl w:val="0"/>
          <w:numId w:val="12"/>
        </w:numPr>
        <w:ind w:left="1170"/>
        <w:rPr>
          <w:rFonts w:asciiTheme="minorHAnsi" w:hAnsiTheme="minorHAnsi" w:cstheme="minorHAnsi"/>
        </w:rPr>
      </w:pPr>
      <w:r w:rsidRPr="00C4603F">
        <w:rPr>
          <w:rFonts w:asciiTheme="minorHAnsi" w:hAnsiTheme="minorHAnsi" w:cstheme="minorHAnsi"/>
          <w:b/>
        </w:rPr>
        <w:t>Regional Map Presentations</w:t>
      </w:r>
      <w:r w:rsidR="00FA5D52">
        <w:rPr>
          <w:rFonts w:asciiTheme="minorHAnsi" w:hAnsiTheme="minorHAnsi" w:cstheme="minorHAnsi"/>
          <w:b/>
        </w:rPr>
        <w:t xml:space="preserve">: </w:t>
      </w:r>
      <w:r w:rsidR="00FA5D52" w:rsidRPr="00FA5D52">
        <w:rPr>
          <w:rFonts w:asciiTheme="minorHAnsi" w:hAnsiTheme="minorHAnsi" w:cstheme="minorHAnsi"/>
        </w:rPr>
        <w:t>There were no presentations. A discussion about how to set up the regional maps was held. The following points were</w:t>
      </w:r>
      <w:r w:rsidR="00FA5D52">
        <w:rPr>
          <w:rFonts w:asciiTheme="minorHAnsi" w:hAnsiTheme="minorHAnsi" w:cstheme="minorHAnsi"/>
        </w:rPr>
        <w:t xml:space="preserve"> restated:</w:t>
      </w:r>
    </w:p>
    <w:p w:rsidR="00FA5D52" w:rsidRPr="00FA5D52" w:rsidRDefault="00FA5D52" w:rsidP="00FA5D52">
      <w:pPr>
        <w:pStyle w:val="ListParagraph"/>
        <w:ind w:left="1170"/>
        <w:rPr>
          <w:rFonts w:asciiTheme="minorHAnsi" w:hAnsiTheme="minorHAnsi" w:cstheme="minorHAnsi"/>
          <w:sz w:val="16"/>
          <w:szCs w:val="16"/>
        </w:rPr>
      </w:pPr>
    </w:p>
    <w:p w:rsidR="00FA5D52" w:rsidRDefault="00FA5D52" w:rsidP="00FA5D52">
      <w:pPr>
        <w:pStyle w:val="ListParagraph"/>
        <w:numPr>
          <w:ilvl w:val="1"/>
          <w:numId w:val="12"/>
        </w:numPr>
        <w:ind w:left="1530"/>
        <w:rPr>
          <w:rFonts w:asciiTheme="minorHAnsi" w:hAnsiTheme="minorHAnsi" w:cstheme="minorHAnsi"/>
        </w:rPr>
      </w:pPr>
      <w:r w:rsidRPr="00FA5D52">
        <w:rPr>
          <w:rFonts w:asciiTheme="minorHAnsi" w:hAnsiTheme="minorHAnsi" w:cstheme="minorHAnsi"/>
        </w:rPr>
        <w:t>No decisions have been made about any maps: this is a brainstorming exercise.</w:t>
      </w:r>
    </w:p>
    <w:p w:rsidR="00FA5D52" w:rsidRDefault="00FA5D52" w:rsidP="00FA5D52">
      <w:pPr>
        <w:pStyle w:val="ListParagraph"/>
        <w:numPr>
          <w:ilvl w:val="1"/>
          <w:numId w:val="12"/>
        </w:numPr>
        <w:ind w:left="1530"/>
        <w:rPr>
          <w:rFonts w:asciiTheme="minorHAnsi" w:hAnsiTheme="minorHAnsi" w:cstheme="minorHAnsi"/>
        </w:rPr>
      </w:pPr>
      <w:r>
        <w:rPr>
          <w:rFonts w:asciiTheme="minorHAnsi" w:hAnsiTheme="minorHAnsi" w:cstheme="minorHAnsi"/>
        </w:rPr>
        <w:t>Some way of having a discussion in which all can present their personal ideas is our goal.</w:t>
      </w:r>
    </w:p>
    <w:p w:rsidR="00FA5D52" w:rsidRDefault="00FA5D52" w:rsidP="00FA5D52">
      <w:pPr>
        <w:pStyle w:val="ListParagraph"/>
        <w:ind w:left="1980"/>
        <w:rPr>
          <w:rFonts w:asciiTheme="minorHAnsi" w:hAnsiTheme="minorHAnsi" w:cstheme="minorHAnsi"/>
        </w:rPr>
      </w:pPr>
    </w:p>
    <w:p w:rsidR="00FA5D52" w:rsidRPr="00FA5D52" w:rsidRDefault="00FA5D52" w:rsidP="00FA5D52">
      <w:pPr>
        <w:pStyle w:val="ListParagraph"/>
        <w:numPr>
          <w:ilvl w:val="0"/>
          <w:numId w:val="12"/>
        </w:numPr>
        <w:rPr>
          <w:rFonts w:asciiTheme="minorHAnsi" w:hAnsiTheme="minorHAnsi" w:cstheme="minorHAnsi"/>
          <w:b/>
        </w:rPr>
      </w:pPr>
      <w:r w:rsidRPr="00FA5D52">
        <w:rPr>
          <w:rFonts w:asciiTheme="minorHAnsi" w:hAnsiTheme="minorHAnsi" w:cstheme="minorHAnsi"/>
          <w:b/>
        </w:rPr>
        <w:t>Other thoughts</w:t>
      </w:r>
      <w:r>
        <w:rPr>
          <w:rFonts w:asciiTheme="minorHAnsi" w:hAnsiTheme="minorHAnsi" w:cstheme="minorHAnsi"/>
          <w:b/>
        </w:rPr>
        <w:t xml:space="preserve"> and questions</w:t>
      </w:r>
      <w:r w:rsidRPr="00FA5D52">
        <w:rPr>
          <w:rFonts w:asciiTheme="minorHAnsi" w:hAnsiTheme="minorHAnsi" w:cstheme="minorHAnsi"/>
          <w:b/>
        </w:rPr>
        <w:t>:</w:t>
      </w:r>
    </w:p>
    <w:p w:rsidR="007C1D89" w:rsidRDefault="00FA5D52" w:rsidP="00FA5D52">
      <w:pPr>
        <w:pStyle w:val="ListParagraph"/>
        <w:numPr>
          <w:ilvl w:val="1"/>
          <w:numId w:val="12"/>
        </w:numPr>
        <w:ind w:left="1530"/>
        <w:rPr>
          <w:rFonts w:asciiTheme="minorHAnsi" w:hAnsiTheme="minorHAnsi" w:cstheme="minorHAnsi"/>
        </w:rPr>
      </w:pPr>
      <w:r>
        <w:rPr>
          <w:rFonts w:asciiTheme="minorHAnsi" w:hAnsiTheme="minorHAnsi" w:cstheme="minorHAnsi"/>
        </w:rPr>
        <w:t>There are only five more meetings until the ABC in April. We have a lot to finish before then. Do we want to meet weekly in order to move along more quickly?</w:t>
      </w:r>
    </w:p>
    <w:p w:rsidR="00FA5D52" w:rsidRDefault="00FA5D52" w:rsidP="00FA5D52">
      <w:pPr>
        <w:pStyle w:val="ListParagraph"/>
        <w:numPr>
          <w:ilvl w:val="1"/>
          <w:numId w:val="12"/>
        </w:numPr>
        <w:ind w:left="1530"/>
        <w:rPr>
          <w:rFonts w:asciiTheme="minorHAnsi" w:hAnsiTheme="minorHAnsi" w:cstheme="minorHAnsi"/>
        </w:rPr>
      </w:pPr>
      <w:r>
        <w:rPr>
          <w:rFonts w:asciiTheme="minorHAnsi" w:hAnsiTheme="minorHAnsi" w:cstheme="minorHAnsi"/>
        </w:rPr>
        <w:t>What is the expectation for our presentation at the ABC? Is there a mandate from the Board and/or ABC, or is there choice on our part?</w:t>
      </w:r>
    </w:p>
    <w:p w:rsidR="00FA5D52" w:rsidRDefault="00FA5D52" w:rsidP="00FA5D52">
      <w:pPr>
        <w:pStyle w:val="ListParagraph"/>
        <w:numPr>
          <w:ilvl w:val="1"/>
          <w:numId w:val="12"/>
        </w:numPr>
        <w:ind w:left="1530"/>
        <w:rPr>
          <w:rFonts w:asciiTheme="minorHAnsi" w:hAnsiTheme="minorHAnsi" w:cstheme="minorHAnsi"/>
        </w:rPr>
      </w:pPr>
      <w:r>
        <w:rPr>
          <w:rFonts w:asciiTheme="minorHAnsi" w:hAnsiTheme="minorHAnsi" w:cstheme="minorHAnsi"/>
        </w:rPr>
        <w:t>The idea of presenting our work on the nominating committee and a recommended map was presented.</w:t>
      </w:r>
    </w:p>
    <w:p w:rsidR="00FA5D52" w:rsidRPr="00FE1D4A" w:rsidRDefault="00FA5D52" w:rsidP="00FA5D52">
      <w:pPr>
        <w:pStyle w:val="ListParagraph"/>
        <w:numPr>
          <w:ilvl w:val="1"/>
          <w:numId w:val="12"/>
        </w:numPr>
        <w:ind w:left="1530"/>
        <w:rPr>
          <w:rFonts w:asciiTheme="minorHAnsi" w:hAnsiTheme="minorHAnsi" w:cstheme="minorHAnsi"/>
        </w:rPr>
      </w:pPr>
      <w:r>
        <w:rPr>
          <w:rFonts w:asciiTheme="minorHAnsi" w:hAnsiTheme="minorHAnsi" w:cstheme="minorHAnsi"/>
        </w:rPr>
        <w:t>We cannot move faster than the group is able and willing to go. The map issue seems sensitive, and we need to continue to work with quality rather than pushing past consensus to get things done.</w:t>
      </w:r>
    </w:p>
    <w:p w:rsidR="007C1D89" w:rsidRDefault="007C1D89" w:rsidP="008A7487">
      <w:pPr>
        <w:tabs>
          <w:tab w:val="left" w:pos="1332"/>
          <w:tab w:val="left" w:pos="1333"/>
        </w:tabs>
        <w:spacing w:before="222"/>
        <w:rPr>
          <w:rFonts w:asciiTheme="minorHAnsi" w:hAnsiTheme="minorHAnsi" w:cstheme="minorHAnsi"/>
          <w:b/>
          <w:sz w:val="28"/>
          <w:szCs w:val="28"/>
        </w:rPr>
      </w:pPr>
    </w:p>
    <w:p w:rsidR="007C1D89" w:rsidRDefault="007C1D89" w:rsidP="008A7487">
      <w:pPr>
        <w:tabs>
          <w:tab w:val="left" w:pos="1332"/>
          <w:tab w:val="left" w:pos="1333"/>
        </w:tabs>
        <w:spacing w:before="222"/>
        <w:rPr>
          <w:rFonts w:asciiTheme="minorHAnsi" w:hAnsiTheme="minorHAnsi" w:cstheme="minorHAnsi"/>
          <w:b/>
          <w:sz w:val="28"/>
          <w:szCs w:val="28"/>
        </w:rPr>
      </w:pPr>
    </w:p>
    <w:p w:rsidR="00FA5D52" w:rsidRDefault="00FA5D52" w:rsidP="00FA5D52">
      <w:pPr>
        <w:tabs>
          <w:tab w:val="left" w:pos="2928"/>
        </w:tabs>
        <w:spacing w:before="222"/>
        <w:rPr>
          <w:rFonts w:asciiTheme="minorHAnsi" w:hAnsiTheme="minorHAnsi" w:cstheme="minorHAnsi"/>
        </w:rPr>
      </w:pPr>
      <w:r>
        <w:rPr>
          <w:rFonts w:asciiTheme="minorHAnsi" w:hAnsiTheme="minorHAnsi" w:cstheme="minorHAnsi"/>
          <w:b/>
        </w:rPr>
        <w:t xml:space="preserve">NEXT MEETING: </w:t>
      </w:r>
      <w:r>
        <w:rPr>
          <w:rFonts w:asciiTheme="minorHAnsi" w:hAnsiTheme="minorHAnsi" w:cstheme="minorHAnsi"/>
        </w:rPr>
        <w:t>Monday February 26 at 8 PM EST.</w:t>
      </w:r>
    </w:p>
    <w:p w:rsidR="00FA5D52" w:rsidRDefault="00FA5D52">
      <w:pPr>
        <w:rPr>
          <w:rFonts w:asciiTheme="minorHAnsi" w:hAnsiTheme="minorHAnsi" w:cstheme="minorHAnsi"/>
        </w:rPr>
      </w:pPr>
      <w:r>
        <w:rPr>
          <w:rFonts w:asciiTheme="minorHAnsi" w:hAnsiTheme="minorHAnsi" w:cstheme="minorHAnsi"/>
        </w:rPr>
        <w:br w:type="page"/>
      </w:r>
    </w:p>
    <w:p w:rsidR="00FA5D52" w:rsidRPr="00FA5D52" w:rsidRDefault="00FA5D52" w:rsidP="00FA5D52">
      <w:pPr>
        <w:ind w:left="1530" w:right="-360" w:hanging="1530"/>
        <w:rPr>
          <w:rFonts w:asciiTheme="minorHAnsi" w:hAnsiTheme="minorHAnsi" w:cstheme="minorHAnsi"/>
          <w:sz w:val="28"/>
          <w:szCs w:val="28"/>
        </w:rPr>
      </w:pPr>
      <w:r w:rsidRPr="00FA5D52">
        <w:rPr>
          <w:rFonts w:asciiTheme="minorHAnsi" w:hAnsiTheme="minorHAnsi" w:cstheme="minorHAnsi"/>
          <w:b/>
          <w:sz w:val="28"/>
          <w:szCs w:val="28"/>
        </w:rPr>
        <w:lastRenderedPageBreak/>
        <w:t xml:space="preserve">Appendix 1: </w:t>
      </w:r>
      <w:r w:rsidRPr="00FA5D52">
        <w:rPr>
          <w:rFonts w:asciiTheme="minorHAnsi" w:hAnsiTheme="minorHAnsi" w:cstheme="minorHAnsi"/>
          <w:sz w:val="28"/>
          <w:szCs w:val="28"/>
        </w:rPr>
        <w:t>April 2017 Interim Regional Policy (approved by WSO Board and 2017 ABC</w:t>
      </w:r>
    </w:p>
    <w:p w:rsidR="00FA5D52" w:rsidRPr="00FA5D52" w:rsidRDefault="00FA5D52" w:rsidP="00FA5D52">
      <w:pPr>
        <w:rPr>
          <w:rFonts w:asciiTheme="minorHAnsi" w:hAnsiTheme="minorHAnsi" w:cstheme="minorHAnsi"/>
        </w:rPr>
      </w:pPr>
    </w:p>
    <w:p w:rsidR="00FA5D52" w:rsidRPr="00FA5D52" w:rsidRDefault="00FA5D52" w:rsidP="00FA5D52">
      <w:pPr>
        <w:rPr>
          <w:rStyle w:val="messagebody"/>
          <w:rFonts w:asciiTheme="minorHAnsi" w:hAnsiTheme="minorHAnsi" w:cstheme="minorHAnsi"/>
        </w:rPr>
      </w:pPr>
      <w:r w:rsidRPr="00FA5D52">
        <w:rPr>
          <w:rStyle w:val="messagebody"/>
          <w:rFonts w:asciiTheme="minorHAnsi" w:hAnsiTheme="minorHAnsi" w:cstheme="minorHAnsi"/>
        </w:rPr>
        <w:t xml:space="preserve">1) ACA World Service Organization reaffirms its historical commitment to the </w:t>
      </w:r>
      <w:r w:rsidRPr="00FA5D52">
        <w:rPr>
          <w:rStyle w:val="messagebody"/>
          <w:rFonts w:asciiTheme="minorHAnsi" w:hAnsiTheme="minorHAnsi" w:cstheme="minorHAnsi"/>
          <w:b/>
        </w:rPr>
        <w:t xml:space="preserve">formation of regional service entities as important channels for improving service to the fellowship, and for increasing connections between groups, Intergroups, and the WSO. </w:t>
      </w:r>
      <w:r w:rsidRPr="00FA5D52">
        <w:rPr>
          <w:rStyle w:val="messagebody"/>
          <w:rFonts w:asciiTheme="minorHAnsi" w:hAnsiTheme="minorHAnsi" w:cstheme="minorHAnsi"/>
          <w:b/>
        </w:rPr>
        <w:br/>
      </w:r>
      <w:r w:rsidRPr="00FA5D52">
        <w:rPr>
          <w:rStyle w:val="messagebody"/>
          <w:rFonts w:asciiTheme="minorHAnsi" w:hAnsiTheme="minorHAnsi" w:cstheme="minorHAnsi"/>
        </w:rPr>
        <w:br/>
        <w:t xml:space="preserve">2) The WSO board authorizes an expedited review by the Service Structure Committee of all policies governing regional formation and representation, with </w:t>
      </w:r>
      <w:r w:rsidRPr="00FA5D52">
        <w:rPr>
          <w:rStyle w:val="messagebody"/>
          <w:rFonts w:asciiTheme="minorHAnsi" w:hAnsiTheme="minorHAnsi" w:cstheme="minorHAnsi"/>
          <w:b/>
        </w:rPr>
        <w:t>a goal of proposing clearly written mechanisms for regional structures that are stable yet flexible, and predictable yet equitable.</w:t>
      </w:r>
      <w:r w:rsidRPr="00FA5D52">
        <w:rPr>
          <w:rStyle w:val="messagebody"/>
          <w:rFonts w:asciiTheme="minorHAnsi" w:hAnsiTheme="minorHAnsi" w:cstheme="minorHAnsi"/>
          <w:b/>
        </w:rPr>
        <w:br/>
      </w:r>
      <w:r w:rsidRPr="00FA5D52">
        <w:rPr>
          <w:rStyle w:val="messagebody"/>
          <w:rFonts w:asciiTheme="minorHAnsi" w:hAnsiTheme="minorHAnsi" w:cstheme="minorHAnsi"/>
        </w:rPr>
        <w:br/>
        <w:t xml:space="preserve">3) The WSO board recognizes that an existing map defining ACA Regions must be updated, since it was drawn more than 25 years ago, before the WSO had its own literature in English or foreign translated versions. It therefore </w:t>
      </w:r>
      <w:r w:rsidRPr="00FA5D52">
        <w:rPr>
          <w:rStyle w:val="messagebody"/>
          <w:rFonts w:asciiTheme="minorHAnsi" w:hAnsiTheme="minorHAnsi" w:cstheme="minorHAnsi"/>
          <w:b/>
        </w:rPr>
        <w:t>authorizes the Service Structure Ad Hoc Committee to propose a new Region map that reflects ACA’s changing global membership patterns.</w:t>
      </w:r>
      <w:r w:rsidRPr="00FA5D52">
        <w:rPr>
          <w:rStyle w:val="messagebody"/>
          <w:rFonts w:asciiTheme="minorHAnsi" w:hAnsiTheme="minorHAnsi" w:cstheme="minorHAnsi"/>
        </w:rPr>
        <w:t xml:space="preserve"> </w:t>
      </w:r>
    </w:p>
    <w:p w:rsidR="00FA5D52" w:rsidRPr="00FA5D52" w:rsidRDefault="00FA5D52" w:rsidP="00FA5D52">
      <w:pPr>
        <w:rPr>
          <w:rStyle w:val="messagebody"/>
          <w:rFonts w:asciiTheme="minorHAnsi" w:hAnsiTheme="minorHAnsi" w:cstheme="minorHAnsi"/>
          <w:b/>
        </w:rPr>
      </w:pPr>
      <w:r w:rsidRPr="00FA5D52">
        <w:rPr>
          <w:rStyle w:val="messagebody"/>
          <w:rFonts w:asciiTheme="minorHAnsi" w:hAnsiTheme="minorHAnsi" w:cstheme="minorHAnsi"/>
        </w:rPr>
        <w:t xml:space="preserve">4) In the interim, until a new map is adopted, Regions seeking registration and a seat on the WSO Board should follow the existing WSO regional map (attached to this motion). </w:t>
      </w:r>
      <w:r w:rsidRPr="00FA5D52">
        <w:rPr>
          <w:rStyle w:val="messagebody"/>
          <w:rFonts w:asciiTheme="minorHAnsi" w:hAnsiTheme="minorHAnsi" w:cstheme="minorHAnsi"/>
          <w:b/>
        </w:rPr>
        <w:t>To ensure a proposed region has a meaningful linkage to the fellowship, a new region may be asked to demonstrate significant participation by intergroups and groups in its designated area. Also, in keeping with BRB pages 604-605, new regions should present written service plans designed to benefit members in their geographical area.</w:t>
      </w:r>
    </w:p>
    <w:p w:rsidR="00FA5D52" w:rsidRPr="00FA5D52" w:rsidRDefault="00FA5D52" w:rsidP="00FA5D52">
      <w:pPr>
        <w:rPr>
          <w:rStyle w:val="messagebody"/>
          <w:rFonts w:asciiTheme="minorHAnsi" w:hAnsiTheme="minorHAnsi" w:cstheme="minorHAnsi"/>
        </w:rPr>
      </w:pPr>
      <w:r w:rsidRPr="00FA5D52">
        <w:rPr>
          <w:rStyle w:val="messagebody"/>
          <w:rFonts w:asciiTheme="minorHAnsi" w:hAnsiTheme="minorHAnsi" w:cstheme="minorHAnsi"/>
        </w:rPr>
        <w:t>5) Regional Service Committees, which are not eligible for a seat on the Board, may register and form according to their own group conscience and needs, and do not need to conform to the Region map.</w:t>
      </w:r>
    </w:p>
    <w:p w:rsidR="00FA5D52" w:rsidRPr="00FA5D52" w:rsidRDefault="00FA5D52" w:rsidP="00FA5D52">
      <w:pPr>
        <w:rPr>
          <w:rStyle w:val="messagebody"/>
          <w:rFonts w:asciiTheme="minorHAnsi" w:hAnsiTheme="minorHAnsi" w:cstheme="minorHAnsi"/>
        </w:rPr>
      </w:pPr>
      <w:r w:rsidRPr="00FA5D52">
        <w:rPr>
          <w:rStyle w:val="messagebody"/>
          <w:rFonts w:asciiTheme="minorHAnsi" w:hAnsiTheme="minorHAnsi" w:cstheme="minorHAnsi"/>
        </w:rPr>
        <w:t xml:space="preserve">6) WSO commits to adopting clear, consistent written criteria for board eligibility, so that all service bodies and all members of the world fellowship can prepare themselves to seek WSO volunteer and board service opportunities. These criteria, which include WSO service needs and best practices, will be incorporated into the OPPM, to guide service bodies and WSO in nominating and selecting trustees. </w:t>
      </w:r>
      <w:r w:rsidRPr="00FA5D52">
        <w:rPr>
          <w:rStyle w:val="messagebody"/>
          <w:rFonts w:asciiTheme="minorHAnsi" w:hAnsiTheme="minorHAnsi" w:cstheme="minorHAnsi"/>
        </w:rPr>
        <w:br/>
      </w:r>
      <w:r w:rsidRPr="00FA5D52">
        <w:rPr>
          <w:rStyle w:val="messagebody"/>
          <w:rFonts w:asciiTheme="minorHAnsi" w:hAnsiTheme="minorHAnsi" w:cstheme="minorHAnsi"/>
        </w:rPr>
        <w:br/>
        <w:t xml:space="preserve">7) Until a broad service structure revision devises new policies governing regional service entities, </w:t>
      </w:r>
      <w:r w:rsidRPr="00FA5D52">
        <w:rPr>
          <w:rStyle w:val="messagebody"/>
          <w:rFonts w:asciiTheme="minorHAnsi" w:hAnsiTheme="minorHAnsi" w:cstheme="minorHAnsi"/>
          <w:b/>
        </w:rPr>
        <w:t>a Region that has registered with WSO, and been ratified by the board, may nominate a candidate for the board of trustees to vet and consider in a timely manner</w:t>
      </w:r>
      <w:r w:rsidRPr="00FA5D52">
        <w:rPr>
          <w:rStyle w:val="messagebody"/>
          <w:rFonts w:asciiTheme="minorHAnsi" w:hAnsiTheme="minorHAnsi" w:cstheme="minorHAnsi"/>
        </w:rPr>
        <w:t xml:space="preserve">, using OPPM board eligibility criteria. </w:t>
      </w:r>
      <w:r w:rsidRPr="00FA5D52">
        <w:rPr>
          <w:rStyle w:val="messagebody"/>
          <w:rFonts w:asciiTheme="minorHAnsi" w:hAnsiTheme="minorHAnsi" w:cstheme="minorHAnsi"/>
        </w:rPr>
        <w:br/>
      </w:r>
      <w:r w:rsidRPr="00FA5D52">
        <w:rPr>
          <w:rStyle w:val="messagebody"/>
          <w:rFonts w:asciiTheme="minorHAnsi" w:hAnsiTheme="minorHAnsi" w:cstheme="minorHAnsi"/>
        </w:rPr>
        <w:br/>
        <w:t xml:space="preserve">8) These steps are interim in nature. </w:t>
      </w:r>
      <w:r w:rsidRPr="00FA5D52">
        <w:rPr>
          <w:rStyle w:val="messagebody"/>
          <w:rFonts w:asciiTheme="minorHAnsi" w:hAnsiTheme="minorHAnsi" w:cstheme="minorHAnsi"/>
          <w:b/>
        </w:rPr>
        <w:t>Potentially significant adjustments, including borders for Regions, may be required when WSO adopts long-term changes to ACA's service structure.</w:t>
      </w:r>
      <w:r w:rsidRPr="00FA5D52">
        <w:rPr>
          <w:rStyle w:val="messagebody"/>
          <w:rFonts w:asciiTheme="minorHAnsi" w:hAnsiTheme="minorHAnsi" w:cstheme="minorHAnsi"/>
        </w:rPr>
        <w:t xml:space="preserve"> Such changes could include provisions for professional management and staff to take over much of the day-to-day operations currently managed by the Board.</w:t>
      </w:r>
    </w:p>
    <w:p w:rsidR="00FA5D52" w:rsidRPr="00FA5D52" w:rsidRDefault="00FA5D52" w:rsidP="00FA5D52">
      <w:pPr>
        <w:rPr>
          <w:rStyle w:val="messagebody"/>
          <w:rFonts w:asciiTheme="minorHAnsi" w:hAnsiTheme="minorHAnsi" w:cstheme="minorHAnsi"/>
        </w:rPr>
      </w:pPr>
    </w:p>
    <w:p w:rsidR="00FA5D52" w:rsidRPr="00FA5D52" w:rsidRDefault="00FA5D52" w:rsidP="00FA5D52">
      <w:pPr>
        <w:rPr>
          <w:rStyle w:val="messagebody"/>
          <w:rFonts w:asciiTheme="minorHAnsi" w:hAnsiTheme="minorHAnsi" w:cstheme="minorHAnsi"/>
        </w:rPr>
      </w:pPr>
      <w:r w:rsidRPr="00FA5D52">
        <w:rPr>
          <w:rStyle w:val="messagebody"/>
          <w:rFonts w:asciiTheme="minorHAnsi" w:hAnsiTheme="minorHAnsi" w:cstheme="minorHAnsi"/>
          <w:b/>
        </w:rPr>
        <w:t>BACKGROUND:</w:t>
      </w:r>
      <w:r w:rsidRPr="00FA5D52">
        <w:rPr>
          <w:rStyle w:val="messagebody"/>
          <w:rFonts w:asciiTheme="minorHAnsi" w:hAnsiTheme="minorHAnsi" w:cstheme="minorHAnsi"/>
        </w:rPr>
        <w:t xml:space="preserve"> In March 2017, the WSO Board of Trustees asked the Service Structure Ad Hoc Committee to recommend interim guidelines for recognizing newly formed ACA regional service bodies. The request was made in recognition that one new Region has formed, and others are being explored, at a time when WSO's policies governing regional service bodies need updating and clarification.</w:t>
      </w:r>
      <w:r w:rsidRPr="00FA5D52">
        <w:rPr>
          <w:rStyle w:val="messagebody"/>
          <w:rFonts w:asciiTheme="minorHAnsi" w:hAnsiTheme="minorHAnsi" w:cstheme="minorHAnsi"/>
        </w:rPr>
        <w:br/>
      </w:r>
      <w:r w:rsidRPr="00FA5D52">
        <w:rPr>
          <w:rStyle w:val="messagebody"/>
          <w:rFonts w:asciiTheme="minorHAnsi" w:hAnsiTheme="minorHAnsi" w:cstheme="minorHAnsi"/>
        </w:rPr>
        <w:br/>
        <w:t>The board motion is an amended version of the Service Structure Ad Hoc Committee’s recommendations, and lays out interim WSO policies on regional service entities, until the ACA fellowship and WSO board can devise and approve a long-term map and policies governing regional entities.</w:t>
      </w:r>
    </w:p>
    <w:p w:rsidR="00FA5D52" w:rsidRPr="00FA5D52" w:rsidRDefault="00FA5D52" w:rsidP="00FA5D52">
      <w:pPr>
        <w:rPr>
          <w:rStyle w:val="messagebody"/>
          <w:rFonts w:asciiTheme="minorHAnsi" w:hAnsiTheme="minorHAnsi" w:cstheme="minorHAnsi"/>
        </w:rPr>
      </w:pPr>
    </w:p>
    <w:p w:rsidR="00FA5D52" w:rsidRPr="00FA5D52" w:rsidRDefault="00FA5D52" w:rsidP="00FA5D52">
      <w:pPr>
        <w:rPr>
          <w:rStyle w:val="messagebody"/>
          <w:rFonts w:asciiTheme="minorHAnsi" w:hAnsiTheme="minorHAnsi" w:cstheme="minorHAnsi"/>
        </w:rPr>
      </w:pPr>
      <w:r w:rsidRPr="00FA5D52">
        <w:rPr>
          <w:rStyle w:val="messagebody"/>
          <w:rFonts w:asciiTheme="minorHAnsi" w:hAnsiTheme="minorHAnsi" w:cstheme="minorHAnsi"/>
        </w:rPr>
        <w:t>Note: The map referenced in Point 4 is available at this link: https://acawso.slack.com/files/billd/F4V4C005D/aca_region_map.pdf</w:t>
      </w:r>
    </w:p>
    <w:p w:rsidR="00FA5D52" w:rsidRPr="00FA5D52" w:rsidRDefault="00FA5D52" w:rsidP="008A7487">
      <w:pPr>
        <w:tabs>
          <w:tab w:val="left" w:pos="1332"/>
          <w:tab w:val="left" w:pos="1333"/>
        </w:tabs>
        <w:spacing w:before="222"/>
        <w:rPr>
          <w:rFonts w:asciiTheme="minorHAnsi" w:hAnsiTheme="minorHAnsi" w:cstheme="minorHAnsi"/>
          <w:b/>
        </w:rPr>
        <w:sectPr w:rsidR="00FA5D52" w:rsidRPr="00FA5D52" w:rsidSect="00B13DE2">
          <w:headerReference w:type="default" r:id="rId7"/>
          <w:headerReference w:type="first" r:id="rId8"/>
          <w:pgSz w:w="12240" w:h="15840"/>
          <w:pgMar w:top="630" w:right="1080" w:bottom="1440" w:left="1080" w:header="137" w:footer="360" w:gutter="0"/>
          <w:cols w:space="720"/>
          <w:docGrid w:linePitch="299"/>
        </w:sectPr>
      </w:pPr>
    </w:p>
    <w:p w:rsidR="00FE7E23" w:rsidRPr="008A7487" w:rsidRDefault="007C1D89" w:rsidP="008A7487">
      <w:pPr>
        <w:tabs>
          <w:tab w:val="left" w:pos="1332"/>
          <w:tab w:val="left" w:pos="1333"/>
        </w:tabs>
        <w:spacing w:before="222"/>
        <w:rPr>
          <w:rFonts w:asciiTheme="minorHAnsi" w:hAnsiTheme="minorHAnsi" w:cstheme="minorHAnsi"/>
          <w:b/>
          <w:sz w:val="28"/>
          <w:szCs w:val="28"/>
        </w:rPr>
      </w:pPr>
      <w:r>
        <w:rPr>
          <w:rFonts w:asciiTheme="minorHAnsi" w:hAnsiTheme="minorHAnsi" w:cstheme="minorHAnsi"/>
          <w:b/>
          <w:sz w:val="28"/>
          <w:szCs w:val="28"/>
        </w:rPr>
        <w:lastRenderedPageBreak/>
        <w:t xml:space="preserve">Appendix </w:t>
      </w:r>
      <w:r w:rsidR="00FA5D52">
        <w:rPr>
          <w:rFonts w:asciiTheme="minorHAnsi" w:hAnsiTheme="minorHAnsi" w:cstheme="minorHAnsi"/>
          <w:b/>
          <w:sz w:val="28"/>
          <w:szCs w:val="28"/>
        </w:rPr>
        <w:t>2</w:t>
      </w:r>
      <w:r>
        <w:rPr>
          <w:rFonts w:asciiTheme="minorHAnsi" w:hAnsiTheme="minorHAnsi" w:cstheme="minorHAnsi"/>
          <w:b/>
          <w:sz w:val="28"/>
          <w:szCs w:val="28"/>
        </w:rPr>
        <w:t xml:space="preserve">: </w:t>
      </w:r>
      <w:r w:rsidR="009D4290" w:rsidRPr="00FA5D52">
        <w:rPr>
          <w:rFonts w:asciiTheme="minorHAnsi" w:hAnsiTheme="minorHAnsi" w:cstheme="minorHAnsi"/>
          <w:sz w:val="28"/>
          <w:szCs w:val="28"/>
        </w:rPr>
        <w:t>Bonnie’s Suggestions</w:t>
      </w:r>
      <w:r w:rsidRPr="00FA5D52">
        <w:rPr>
          <w:rFonts w:asciiTheme="minorHAnsi" w:hAnsiTheme="minorHAnsi" w:cstheme="minorHAnsi"/>
          <w:sz w:val="28"/>
          <w:szCs w:val="28"/>
        </w:rPr>
        <w:t>—</w:t>
      </w:r>
      <w:r w:rsidR="008A7487" w:rsidRPr="00FA5D52">
        <w:rPr>
          <w:rFonts w:asciiTheme="minorHAnsi" w:hAnsiTheme="minorHAnsi" w:cstheme="minorHAnsi"/>
          <w:sz w:val="28"/>
          <w:szCs w:val="28"/>
        </w:rPr>
        <w:t>Regions outside the Box</w:t>
      </w:r>
    </w:p>
    <w:p w:rsidR="008A7487" w:rsidRPr="008A7487" w:rsidRDefault="008A7487" w:rsidP="008A7487">
      <w:pPr>
        <w:tabs>
          <w:tab w:val="left" w:pos="1332"/>
          <w:tab w:val="left" w:pos="1333"/>
        </w:tabs>
        <w:spacing w:before="222"/>
        <w:rPr>
          <w:rFonts w:asciiTheme="minorHAnsi" w:hAnsiTheme="minorHAnsi" w:cstheme="minorHAnsi"/>
          <w:b/>
        </w:rPr>
      </w:pPr>
      <w:r w:rsidRPr="008A7487">
        <w:rPr>
          <w:rFonts w:asciiTheme="minorHAnsi" w:hAnsiTheme="minorHAnsi" w:cstheme="minorHAnsi"/>
          <w:b/>
        </w:rPr>
        <w:t>From outside the box…</w:t>
      </w:r>
    </w:p>
    <w:p w:rsidR="008A7487" w:rsidRDefault="008A7487" w:rsidP="00FA5D52">
      <w:pPr>
        <w:pStyle w:val="ListParagraph"/>
        <w:numPr>
          <w:ilvl w:val="0"/>
          <w:numId w:val="4"/>
        </w:numPr>
        <w:tabs>
          <w:tab w:val="left" w:pos="1332"/>
          <w:tab w:val="left" w:pos="1333"/>
        </w:tabs>
        <w:spacing w:before="222" w:after="240"/>
        <w:ind w:left="810"/>
        <w:rPr>
          <w:rFonts w:asciiTheme="minorHAnsi" w:hAnsiTheme="minorHAnsi" w:cstheme="minorHAnsi"/>
        </w:rPr>
      </w:pPr>
      <w:r w:rsidRPr="008A7487">
        <w:rPr>
          <w:rFonts w:asciiTheme="minorHAnsi" w:hAnsiTheme="minorHAnsi" w:cstheme="minorHAnsi"/>
        </w:rPr>
        <w:t>Regions can serve as an administrative division of the fellowship along geographic lines. As such it would serve as a conduit for two way communication between local groups and WSO. Many issues could be addressed at the regional level, reducing the need for meetings to lobby WSO directly.</w:t>
      </w:r>
    </w:p>
    <w:p w:rsidR="008A7487" w:rsidRPr="008A7487" w:rsidRDefault="008A7487" w:rsidP="00AB40BA">
      <w:pPr>
        <w:pStyle w:val="ListParagraph"/>
        <w:tabs>
          <w:tab w:val="left" w:pos="1332"/>
          <w:tab w:val="left" w:pos="1333"/>
        </w:tabs>
        <w:spacing w:before="222" w:after="240"/>
        <w:ind w:left="810" w:hanging="360"/>
        <w:rPr>
          <w:rFonts w:asciiTheme="minorHAnsi" w:hAnsiTheme="minorHAnsi" w:cstheme="minorHAnsi"/>
        </w:rPr>
      </w:pPr>
    </w:p>
    <w:p w:rsidR="008A7487" w:rsidRDefault="008A7487" w:rsidP="00FA5D52">
      <w:pPr>
        <w:pStyle w:val="ListParagraph"/>
        <w:numPr>
          <w:ilvl w:val="0"/>
          <w:numId w:val="4"/>
        </w:numPr>
        <w:tabs>
          <w:tab w:val="left" w:pos="1332"/>
          <w:tab w:val="left" w:pos="1333"/>
        </w:tabs>
        <w:spacing w:before="222" w:after="240"/>
        <w:ind w:left="810"/>
        <w:rPr>
          <w:rFonts w:asciiTheme="minorHAnsi" w:hAnsiTheme="minorHAnsi" w:cstheme="minorHAnsi"/>
        </w:rPr>
      </w:pPr>
      <w:r w:rsidRPr="008A7487">
        <w:rPr>
          <w:rFonts w:asciiTheme="minorHAnsi" w:hAnsiTheme="minorHAnsi" w:cstheme="minorHAnsi"/>
        </w:rPr>
        <w:t xml:space="preserve">Unlike local Intergroups, Regions would have fixed boundaries, serving all groups within them. </w:t>
      </w:r>
    </w:p>
    <w:p w:rsidR="008A7487" w:rsidRDefault="008A7487" w:rsidP="00AB40BA">
      <w:pPr>
        <w:pStyle w:val="ListParagraph"/>
        <w:tabs>
          <w:tab w:val="left" w:pos="1332"/>
          <w:tab w:val="left" w:pos="1333"/>
        </w:tabs>
        <w:spacing w:before="222" w:after="240"/>
        <w:ind w:left="810"/>
        <w:rPr>
          <w:rFonts w:asciiTheme="minorHAnsi" w:hAnsiTheme="minorHAnsi" w:cstheme="minorHAnsi"/>
        </w:rPr>
      </w:pPr>
      <w:r w:rsidRPr="008A7487">
        <w:rPr>
          <w:rFonts w:asciiTheme="minorHAnsi" w:hAnsiTheme="minorHAnsi" w:cstheme="minorHAnsi"/>
        </w:rPr>
        <w:t xml:space="preserve">Regional designation would </w:t>
      </w:r>
      <w:r>
        <w:rPr>
          <w:rFonts w:asciiTheme="minorHAnsi" w:hAnsiTheme="minorHAnsi" w:cstheme="minorHAnsi"/>
        </w:rPr>
        <w:t xml:space="preserve">be </w:t>
      </w:r>
      <w:r w:rsidRPr="008A7487">
        <w:rPr>
          <w:rFonts w:asciiTheme="minorHAnsi" w:hAnsiTheme="minorHAnsi" w:cstheme="minorHAnsi"/>
        </w:rPr>
        <w:t>automatic and based on a group’s location. Meetings would NOT need to take any action to formally affiliate</w:t>
      </w:r>
      <w:r>
        <w:rPr>
          <w:rFonts w:asciiTheme="minorHAnsi" w:hAnsiTheme="minorHAnsi" w:cstheme="minorHAnsi"/>
        </w:rPr>
        <w:t>;</w:t>
      </w:r>
      <w:r w:rsidRPr="008A7487">
        <w:rPr>
          <w:rFonts w:asciiTheme="minorHAnsi" w:hAnsiTheme="minorHAnsi" w:cstheme="minorHAnsi"/>
        </w:rPr>
        <w:t xml:space="preserve"> neither would they opt-out.</w:t>
      </w:r>
    </w:p>
    <w:p w:rsidR="008A7487" w:rsidRPr="008A7487" w:rsidRDefault="008A7487" w:rsidP="00AB40BA">
      <w:pPr>
        <w:pStyle w:val="ListParagraph"/>
        <w:tabs>
          <w:tab w:val="left" w:pos="1332"/>
          <w:tab w:val="left" w:pos="1333"/>
        </w:tabs>
        <w:spacing w:before="222" w:after="240"/>
        <w:ind w:left="810" w:hanging="360"/>
        <w:rPr>
          <w:rFonts w:asciiTheme="minorHAnsi" w:hAnsiTheme="minorHAnsi" w:cstheme="minorHAnsi"/>
        </w:rPr>
      </w:pPr>
    </w:p>
    <w:p w:rsidR="008A7487" w:rsidRDefault="008A7487" w:rsidP="00FA5D52">
      <w:pPr>
        <w:pStyle w:val="ListParagraph"/>
        <w:numPr>
          <w:ilvl w:val="0"/>
          <w:numId w:val="4"/>
        </w:numPr>
        <w:tabs>
          <w:tab w:val="left" w:pos="1332"/>
          <w:tab w:val="left" w:pos="1333"/>
        </w:tabs>
        <w:spacing w:before="222" w:after="240"/>
        <w:ind w:left="810"/>
        <w:rPr>
          <w:rFonts w:asciiTheme="minorHAnsi" w:hAnsiTheme="minorHAnsi" w:cstheme="minorHAnsi"/>
        </w:rPr>
      </w:pPr>
      <w:r w:rsidRPr="008A7487">
        <w:rPr>
          <w:rFonts w:asciiTheme="minorHAnsi" w:hAnsiTheme="minorHAnsi" w:cstheme="minorHAnsi"/>
        </w:rPr>
        <w:t>Actual formation of an internal structure, the in-between, for a new region may develop organically, at the grass-roots level, as Region 2 has done. Meanwhile, there is nothing stopping several autonomous IGs from forming some sort of relationship/partnership to share/combine/enhance resources, including service volunteer efforts. I guess they could call themselves whatever they want, consortium, cooperative, living room. They are would not be WSO determined.</w:t>
      </w:r>
    </w:p>
    <w:p w:rsidR="00AB40BA" w:rsidRPr="008A7487" w:rsidRDefault="00AB40BA" w:rsidP="00AB40BA">
      <w:pPr>
        <w:pStyle w:val="ListParagraph"/>
        <w:tabs>
          <w:tab w:val="left" w:pos="1332"/>
          <w:tab w:val="left" w:pos="1333"/>
        </w:tabs>
        <w:spacing w:before="222" w:after="240"/>
        <w:ind w:left="810"/>
        <w:rPr>
          <w:rFonts w:asciiTheme="minorHAnsi" w:hAnsiTheme="minorHAnsi" w:cstheme="minorHAnsi"/>
        </w:rPr>
      </w:pPr>
    </w:p>
    <w:p w:rsidR="008A7487" w:rsidRDefault="008A7487" w:rsidP="00FA5D52">
      <w:pPr>
        <w:pStyle w:val="ListParagraph"/>
        <w:numPr>
          <w:ilvl w:val="0"/>
          <w:numId w:val="4"/>
        </w:numPr>
        <w:tabs>
          <w:tab w:val="left" w:pos="1332"/>
          <w:tab w:val="left" w:pos="1333"/>
        </w:tabs>
        <w:spacing w:before="222" w:after="240"/>
        <w:ind w:left="810"/>
        <w:rPr>
          <w:rFonts w:asciiTheme="minorHAnsi" w:hAnsiTheme="minorHAnsi" w:cstheme="minorHAnsi"/>
        </w:rPr>
      </w:pPr>
      <w:r w:rsidRPr="008A7487">
        <w:rPr>
          <w:rFonts w:asciiTheme="minorHAnsi" w:hAnsiTheme="minorHAnsi" w:cstheme="minorHAnsi"/>
        </w:rPr>
        <w:t xml:space="preserve">Where a geographic Region has not formed an internal structure they could still have a Trustee appointed from and for that Region. Such a Trustee appointed for an unstructured Region could at least serve as a point of contact for communication between a Region’s meetings and WSO. Intercept some of the traffic, referring to various committees/trusted servants/special workers as appropriate. Additionally s/he may serve as WSO’s ambassador to existing ACA meetings, supporting and encouraging that Region’s internal development. A Trustee appointed to an unorganized Region might also function as a sort of “missionary”, targeting outreach. At the very least they would function as a sort of interim caretaker, a place-holder connecting a Region to WSO. Such appointed Regional Trustees would provide geographic balance to the Board. </w:t>
      </w:r>
    </w:p>
    <w:p w:rsidR="008A7487" w:rsidRPr="008A7487" w:rsidRDefault="008A7487" w:rsidP="00AB40BA">
      <w:pPr>
        <w:pStyle w:val="ListParagraph"/>
        <w:tabs>
          <w:tab w:val="left" w:pos="1332"/>
          <w:tab w:val="left" w:pos="1333"/>
        </w:tabs>
        <w:spacing w:before="222" w:after="240"/>
        <w:ind w:left="810" w:hanging="360"/>
        <w:rPr>
          <w:rFonts w:asciiTheme="minorHAnsi" w:hAnsiTheme="minorHAnsi" w:cstheme="minorHAnsi"/>
        </w:rPr>
      </w:pPr>
    </w:p>
    <w:p w:rsidR="008A7487" w:rsidRDefault="008A7487" w:rsidP="00FA5D52">
      <w:pPr>
        <w:pStyle w:val="ListParagraph"/>
        <w:numPr>
          <w:ilvl w:val="0"/>
          <w:numId w:val="4"/>
        </w:numPr>
        <w:tabs>
          <w:tab w:val="left" w:pos="1332"/>
          <w:tab w:val="left" w:pos="1333"/>
        </w:tabs>
        <w:ind w:left="810"/>
        <w:rPr>
          <w:rFonts w:asciiTheme="minorHAnsi" w:hAnsiTheme="minorHAnsi" w:cstheme="minorHAnsi"/>
        </w:rPr>
      </w:pPr>
      <w:r w:rsidRPr="008A7487">
        <w:rPr>
          <w:rFonts w:asciiTheme="minorHAnsi" w:hAnsiTheme="minorHAnsi" w:cstheme="minorHAnsi"/>
        </w:rPr>
        <w:t xml:space="preserve">“Build it and they will come” seems most appropriate at this level. Establishing geographic Regions would provide a rudimentary administrative structure for WSO. We can provide a skeleton for the fellowship to flesh out as it grows.  The ‘in-between structure would be focused on providing service and communication, not consolidated representation. </w:t>
      </w:r>
    </w:p>
    <w:p w:rsidR="008A7487" w:rsidRPr="008A7487" w:rsidRDefault="008A7487" w:rsidP="00AB40BA">
      <w:pPr>
        <w:tabs>
          <w:tab w:val="left" w:pos="1332"/>
          <w:tab w:val="left" w:pos="1333"/>
        </w:tabs>
        <w:ind w:left="810" w:hanging="360"/>
        <w:rPr>
          <w:rFonts w:asciiTheme="minorHAnsi" w:hAnsiTheme="minorHAnsi" w:cstheme="minorHAnsi"/>
        </w:rPr>
      </w:pPr>
    </w:p>
    <w:p w:rsidR="00AB40BA" w:rsidRDefault="008A7487" w:rsidP="00FA5D52">
      <w:pPr>
        <w:pStyle w:val="ListParagraph"/>
        <w:numPr>
          <w:ilvl w:val="0"/>
          <w:numId w:val="4"/>
        </w:numPr>
        <w:tabs>
          <w:tab w:val="left" w:pos="1332"/>
          <w:tab w:val="left" w:pos="1333"/>
        </w:tabs>
        <w:ind w:left="810"/>
        <w:rPr>
          <w:rFonts w:asciiTheme="minorHAnsi" w:hAnsiTheme="minorHAnsi" w:cstheme="minorHAnsi"/>
        </w:rPr>
      </w:pPr>
      <w:r w:rsidRPr="008A7487">
        <w:rPr>
          <w:rFonts w:asciiTheme="minorHAnsi" w:hAnsiTheme="minorHAnsi" w:cstheme="minorHAnsi"/>
        </w:rPr>
        <w:t xml:space="preserve">As we grow we can maintain 1:1 voting strength for groups. Remote participation by large numbers of delegates is possible by consolidating what actually requires an up-down vote from the ABC. Developing structures to support this is a much more “shovel-ready” project than trying creating a structure of consolidated representation.  </w:t>
      </w:r>
    </w:p>
    <w:p w:rsidR="00AB40BA" w:rsidRPr="00AB40BA" w:rsidRDefault="00AB40BA" w:rsidP="00AB40BA">
      <w:pPr>
        <w:tabs>
          <w:tab w:val="left" w:pos="1332"/>
          <w:tab w:val="left" w:pos="1333"/>
        </w:tabs>
        <w:ind w:left="810" w:hanging="360"/>
        <w:rPr>
          <w:rFonts w:asciiTheme="minorHAnsi" w:hAnsiTheme="minorHAnsi" w:cstheme="minorHAnsi"/>
        </w:rPr>
      </w:pPr>
    </w:p>
    <w:p w:rsidR="008A7487" w:rsidRDefault="008A7487" w:rsidP="00FA5D52">
      <w:pPr>
        <w:pStyle w:val="ListParagraph"/>
        <w:numPr>
          <w:ilvl w:val="0"/>
          <w:numId w:val="7"/>
        </w:numPr>
        <w:tabs>
          <w:tab w:val="left" w:pos="1332"/>
          <w:tab w:val="left" w:pos="1333"/>
        </w:tabs>
        <w:ind w:left="810"/>
        <w:rPr>
          <w:rFonts w:asciiTheme="minorHAnsi" w:hAnsiTheme="minorHAnsi" w:cstheme="minorHAnsi"/>
          <w:b/>
        </w:rPr>
      </w:pPr>
      <w:r w:rsidRPr="00AB40BA">
        <w:rPr>
          <w:rFonts w:asciiTheme="minorHAnsi" w:hAnsiTheme="minorHAnsi" w:cstheme="minorHAnsi"/>
          <w:b/>
        </w:rPr>
        <w:t>Some additional thoughts:</w:t>
      </w:r>
    </w:p>
    <w:p w:rsidR="00AB40BA" w:rsidRPr="00AB40BA" w:rsidRDefault="00AB40BA" w:rsidP="00AB40BA">
      <w:pPr>
        <w:pStyle w:val="ListParagraph"/>
        <w:tabs>
          <w:tab w:val="left" w:pos="1332"/>
          <w:tab w:val="left" w:pos="1333"/>
        </w:tabs>
        <w:spacing w:before="222"/>
        <w:ind w:left="990"/>
        <w:rPr>
          <w:rFonts w:asciiTheme="minorHAnsi" w:hAnsiTheme="minorHAnsi" w:cstheme="minorHAnsi"/>
          <w:b/>
        </w:rPr>
      </w:pPr>
    </w:p>
    <w:p w:rsidR="008A7487" w:rsidRPr="007C1D89" w:rsidRDefault="008A7487" w:rsidP="00FA5D52">
      <w:pPr>
        <w:pStyle w:val="ListParagraph"/>
        <w:numPr>
          <w:ilvl w:val="0"/>
          <w:numId w:val="5"/>
        </w:numPr>
        <w:ind w:left="1260" w:hanging="180"/>
        <w:rPr>
          <w:rFonts w:asciiTheme="minorHAnsi" w:hAnsiTheme="minorHAnsi" w:cstheme="minorHAnsi"/>
        </w:rPr>
      </w:pPr>
      <w:r w:rsidRPr="007C1D89">
        <w:rPr>
          <w:rFonts w:asciiTheme="minorHAnsi" w:hAnsiTheme="minorHAnsi" w:cstheme="minorHAnsi"/>
          <w:b/>
        </w:rPr>
        <w:t>Intergroups</w:t>
      </w:r>
      <w:r w:rsidRPr="007C1D89">
        <w:rPr>
          <w:rFonts w:asciiTheme="minorHAnsi" w:hAnsiTheme="minorHAnsi" w:cstheme="minorHAnsi"/>
        </w:rPr>
        <w:t>:   (What we have now)</w:t>
      </w:r>
      <w:r w:rsidRPr="007C1D89">
        <w:rPr>
          <w:rFonts w:asciiTheme="minorHAnsi" w:hAnsiTheme="minorHAnsi" w:cstheme="minorHAnsi"/>
        </w:rPr>
        <w:tab/>
      </w:r>
      <w:r w:rsidRPr="007C1D89">
        <w:rPr>
          <w:rFonts w:asciiTheme="minorHAnsi" w:hAnsiTheme="minorHAnsi" w:cstheme="minorHAnsi"/>
        </w:rPr>
        <w:tab/>
      </w:r>
      <w:r w:rsidRPr="007C1D89">
        <w:rPr>
          <w:rFonts w:asciiTheme="minorHAnsi" w:hAnsiTheme="minorHAnsi" w:cstheme="minorHAnsi"/>
        </w:rPr>
        <w:tab/>
      </w:r>
      <w:r w:rsidRPr="007C1D89">
        <w:rPr>
          <w:rFonts w:asciiTheme="minorHAnsi" w:hAnsiTheme="minorHAnsi" w:cstheme="minorHAnsi"/>
        </w:rPr>
        <w:tab/>
      </w:r>
      <w:r w:rsidRPr="007C1D89">
        <w:rPr>
          <w:rFonts w:asciiTheme="minorHAnsi" w:hAnsiTheme="minorHAnsi" w:cstheme="minorHAnsi"/>
        </w:rPr>
        <w:tab/>
      </w:r>
      <w:r w:rsidRPr="007C1D89">
        <w:rPr>
          <w:rFonts w:asciiTheme="minorHAnsi" w:hAnsiTheme="minorHAnsi" w:cstheme="minorHAnsi"/>
        </w:rPr>
        <w:tab/>
      </w:r>
    </w:p>
    <w:p w:rsidR="008A7487" w:rsidRPr="008A7487" w:rsidRDefault="008A7487" w:rsidP="00AB40BA">
      <w:pPr>
        <w:tabs>
          <w:tab w:val="left" w:pos="1332"/>
        </w:tabs>
        <w:ind w:left="1260"/>
        <w:rPr>
          <w:rFonts w:asciiTheme="minorHAnsi" w:hAnsiTheme="minorHAnsi" w:cstheme="minorHAnsi"/>
        </w:rPr>
      </w:pPr>
      <w:r w:rsidRPr="008A7487">
        <w:rPr>
          <w:rFonts w:asciiTheme="minorHAnsi" w:hAnsiTheme="minorHAnsi" w:cstheme="minorHAnsi"/>
        </w:rPr>
        <w:t>Most meetings do not belong to an Intergroup. IGs are based on Voluntary affirmative affiliation. They are based on the needs, affinity, etc. of supporting groups. Intergroups are amorphous. The supporting groups determine the functions of the Intergroup: literature, meeting lists, H&amp;I and PI functions, website, workshops, socials, whatever. IGs can (and do) form and disband at will. (</w:t>
      </w:r>
      <w:r w:rsidR="007C1D89">
        <w:rPr>
          <w:rFonts w:asciiTheme="minorHAnsi" w:hAnsiTheme="minorHAnsi" w:cstheme="minorHAnsi"/>
        </w:rPr>
        <w:t>Take your Teddy Bear and leave.</w:t>
      </w:r>
    </w:p>
    <w:p w:rsidR="008A7487" w:rsidRPr="007C1D89" w:rsidRDefault="008A7487" w:rsidP="00FA5D52">
      <w:pPr>
        <w:pStyle w:val="ListParagraph"/>
        <w:numPr>
          <w:ilvl w:val="0"/>
          <w:numId w:val="5"/>
        </w:numPr>
        <w:tabs>
          <w:tab w:val="left" w:pos="1332"/>
          <w:tab w:val="left" w:pos="1333"/>
        </w:tabs>
        <w:spacing w:before="222"/>
        <w:ind w:left="1260" w:hanging="180"/>
        <w:rPr>
          <w:rFonts w:asciiTheme="minorHAnsi" w:hAnsiTheme="minorHAnsi" w:cstheme="minorHAnsi"/>
        </w:rPr>
      </w:pPr>
      <w:r w:rsidRPr="007C1D89">
        <w:rPr>
          <w:rFonts w:asciiTheme="minorHAnsi" w:hAnsiTheme="minorHAnsi" w:cstheme="minorHAnsi"/>
          <w:b/>
        </w:rPr>
        <w:t>Regions</w:t>
      </w:r>
      <w:r w:rsidRPr="007C1D89">
        <w:rPr>
          <w:rFonts w:asciiTheme="minorHAnsi" w:hAnsiTheme="minorHAnsi" w:cstheme="minorHAnsi"/>
        </w:rPr>
        <w:t>:  (The potential)</w:t>
      </w:r>
    </w:p>
    <w:p w:rsidR="008A7487" w:rsidRPr="008A7487" w:rsidRDefault="008A7487" w:rsidP="00AB40BA">
      <w:pPr>
        <w:tabs>
          <w:tab w:val="left" w:pos="1332"/>
          <w:tab w:val="left" w:pos="1333"/>
        </w:tabs>
        <w:spacing w:before="222"/>
        <w:ind w:left="1260"/>
        <w:rPr>
          <w:rFonts w:asciiTheme="minorHAnsi" w:hAnsiTheme="minorHAnsi" w:cstheme="minorHAnsi"/>
        </w:rPr>
      </w:pPr>
      <w:r w:rsidRPr="008A7487">
        <w:rPr>
          <w:rFonts w:asciiTheme="minorHAnsi" w:hAnsiTheme="minorHAnsi" w:cstheme="minorHAnsi"/>
        </w:rPr>
        <w:lastRenderedPageBreak/>
        <w:t>As a geographic division it would be a fixed vehicle connecting WSO communication and service to all groups/meetings.</w:t>
      </w:r>
    </w:p>
    <w:p w:rsidR="007C1D89" w:rsidRDefault="008A7487" w:rsidP="00AB40BA">
      <w:pPr>
        <w:tabs>
          <w:tab w:val="left" w:pos="1332"/>
          <w:tab w:val="left" w:pos="1333"/>
        </w:tabs>
        <w:spacing w:before="222"/>
        <w:ind w:left="1260"/>
        <w:rPr>
          <w:rFonts w:asciiTheme="minorHAnsi" w:hAnsiTheme="minorHAnsi" w:cstheme="minorHAnsi"/>
        </w:rPr>
      </w:pPr>
      <w:r w:rsidRPr="008A7487">
        <w:rPr>
          <w:rFonts w:asciiTheme="minorHAnsi" w:hAnsiTheme="minorHAnsi" w:cstheme="minorHAnsi"/>
        </w:rPr>
        <w:t xml:space="preserve">All meetings would passively be fit into a specific region based on location. </w:t>
      </w:r>
    </w:p>
    <w:p w:rsidR="007C1D89" w:rsidRDefault="008A7487" w:rsidP="00AB40BA">
      <w:pPr>
        <w:tabs>
          <w:tab w:val="left" w:pos="1332"/>
          <w:tab w:val="left" w:pos="1333"/>
        </w:tabs>
        <w:spacing w:before="222"/>
        <w:ind w:left="1260"/>
        <w:rPr>
          <w:rFonts w:asciiTheme="minorHAnsi" w:hAnsiTheme="minorHAnsi" w:cstheme="minorHAnsi"/>
        </w:rPr>
      </w:pPr>
      <w:r w:rsidRPr="008A7487">
        <w:rPr>
          <w:rFonts w:asciiTheme="minorHAnsi" w:hAnsiTheme="minorHAnsi" w:cstheme="minorHAnsi"/>
        </w:rPr>
        <w:t xml:space="preserve">Groups who choose not to affiliate with any Intergroup would still be connected to their Region. </w:t>
      </w:r>
    </w:p>
    <w:p w:rsidR="007C1D89" w:rsidRDefault="008A7487" w:rsidP="00AB40BA">
      <w:pPr>
        <w:tabs>
          <w:tab w:val="left" w:pos="1332"/>
          <w:tab w:val="left" w:pos="1333"/>
        </w:tabs>
        <w:spacing w:before="222"/>
        <w:ind w:left="1260"/>
        <w:rPr>
          <w:rFonts w:asciiTheme="minorHAnsi" w:hAnsiTheme="minorHAnsi" w:cstheme="minorHAnsi"/>
        </w:rPr>
      </w:pPr>
      <w:r w:rsidRPr="008A7487">
        <w:rPr>
          <w:rFonts w:asciiTheme="minorHAnsi" w:hAnsiTheme="minorHAnsi" w:cstheme="minorHAnsi"/>
        </w:rPr>
        <w:t xml:space="preserve">As each Region is represented by a Trustee, the number of Regions must be fixed. Even without any developed internal structure, such as Intergroups, to nominate a candidate, an appointed Regional Trustee would become a point of contact between WSO and isolated, remote, or scattered meetings. </w:t>
      </w:r>
    </w:p>
    <w:p w:rsidR="008A7487" w:rsidRPr="008A7487" w:rsidRDefault="008A7487" w:rsidP="00AB40BA">
      <w:pPr>
        <w:tabs>
          <w:tab w:val="left" w:pos="1332"/>
          <w:tab w:val="left" w:pos="1333"/>
        </w:tabs>
        <w:spacing w:before="222"/>
        <w:ind w:left="1260"/>
        <w:rPr>
          <w:rFonts w:asciiTheme="minorHAnsi" w:hAnsiTheme="minorHAnsi" w:cstheme="minorHAnsi"/>
        </w:rPr>
      </w:pPr>
      <w:r w:rsidRPr="008A7487">
        <w:rPr>
          <w:rFonts w:asciiTheme="minorHAnsi" w:hAnsiTheme="minorHAnsi" w:cstheme="minorHAnsi"/>
        </w:rPr>
        <w:t>Regions would not disband; they would remain constant once the ACA flag has been planted.</w:t>
      </w:r>
      <w:r w:rsidR="007C1D89">
        <w:rPr>
          <w:rFonts w:asciiTheme="minorHAnsi" w:hAnsiTheme="minorHAnsi" w:cstheme="minorHAnsi"/>
        </w:rPr>
        <w:t xml:space="preserve"> </w:t>
      </w:r>
      <w:r w:rsidRPr="008A7487">
        <w:rPr>
          <w:rFonts w:asciiTheme="minorHAnsi" w:hAnsiTheme="minorHAnsi" w:cstheme="minorHAnsi"/>
        </w:rPr>
        <w:t>(Apparently some Regional Trustees were appointed in 1990, so there is precedent for this.)</w:t>
      </w:r>
    </w:p>
    <w:p w:rsidR="008A7487" w:rsidRPr="008A7487" w:rsidRDefault="008A7487" w:rsidP="00AB40BA">
      <w:pPr>
        <w:tabs>
          <w:tab w:val="left" w:pos="1332"/>
          <w:tab w:val="left" w:pos="1333"/>
        </w:tabs>
        <w:spacing w:before="222"/>
        <w:ind w:left="1260"/>
        <w:rPr>
          <w:rFonts w:asciiTheme="minorHAnsi" w:hAnsiTheme="minorHAnsi" w:cstheme="minorHAnsi"/>
        </w:rPr>
      </w:pPr>
      <w:r w:rsidRPr="008A7487">
        <w:rPr>
          <w:rFonts w:asciiTheme="minorHAnsi" w:hAnsiTheme="minorHAnsi" w:cstheme="minorHAnsi"/>
        </w:rPr>
        <w:t xml:space="preserve">There are advantages to fully autonomous self-driven service entities. There are advantages to fixed structure entities that can provide stability and continuity. </w:t>
      </w:r>
    </w:p>
    <w:p w:rsidR="008A7487" w:rsidRDefault="00AF7C3E" w:rsidP="00AB40BA">
      <w:pPr>
        <w:tabs>
          <w:tab w:val="left" w:pos="1332"/>
          <w:tab w:val="left" w:pos="1333"/>
        </w:tabs>
        <w:spacing w:before="222"/>
        <w:ind w:left="1260"/>
        <w:rPr>
          <w:rFonts w:asciiTheme="minorHAnsi" w:hAnsiTheme="minorHAnsi" w:cstheme="minorHAnsi"/>
        </w:rPr>
      </w:pPr>
      <w:r>
        <w:rPr>
          <w:rFonts w:asciiTheme="minorHAnsi" w:hAnsiTheme="minorHAnsi" w:cstheme="minorHAnsi"/>
        </w:rPr>
        <w:t>We can have the best of both!</w:t>
      </w:r>
    </w:p>
    <w:p w:rsidR="00AB40BA" w:rsidRDefault="00AB40BA" w:rsidP="00AB40BA">
      <w:pPr>
        <w:tabs>
          <w:tab w:val="left" w:pos="1332"/>
          <w:tab w:val="left" w:pos="1333"/>
        </w:tabs>
        <w:spacing w:before="222"/>
        <w:ind w:left="1260"/>
        <w:rPr>
          <w:rFonts w:asciiTheme="minorHAnsi" w:hAnsiTheme="minorHAnsi" w:cstheme="minorHAnsi"/>
        </w:rPr>
        <w:sectPr w:rsidR="00AB40BA" w:rsidSect="00B13DE2">
          <w:pgSz w:w="12240" w:h="15840"/>
          <w:pgMar w:top="630" w:right="1080" w:bottom="1440" w:left="1080" w:header="137" w:footer="360" w:gutter="0"/>
          <w:cols w:space="720"/>
          <w:docGrid w:linePitch="299"/>
        </w:sectPr>
      </w:pPr>
    </w:p>
    <w:p w:rsidR="00AB40BA" w:rsidRPr="00FA5D52" w:rsidRDefault="00AB40BA" w:rsidP="00AB40BA">
      <w:pPr>
        <w:ind w:left="1440" w:right="-230" w:hanging="1440"/>
        <w:rPr>
          <w:rFonts w:asciiTheme="minorHAnsi" w:hAnsiTheme="minorHAnsi" w:cstheme="minorHAnsi"/>
          <w:sz w:val="28"/>
          <w:szCs w:val="28"/>
        </w:rPr>
      </w:pPr>
      <w:r>
        <w:rPr>
          <w:rFonts w:asciiTheme="minorHAnsi" w:hAnsiTheme="minorHAnsi" w:cstheme="minorHAnsi"/>
          <w:b/>
          <w:sz w:val="28"/>
          <w:szCs w:val="28"/>
        </w:rPr>
        <w:lastRenderedPageBreak/>
        <w:t xml:space="preserve">Appendix </w:t>
      </w:r>
      <w:r w:rsidR="00FA5D52">
        <w:rPr>
          <w:rFonts w:asciiTheme="minorHAnsi" w:hAnsiTheme="minorHAnsi" w:cstheme="minorHAnsi"/>
          <w:b/>
          <w:sz w:val="28"/>
          <w:szCs w:val="28"/>
        </w:rPr>
        <w:t>3</w:t>
      </w:r>
      <w:r>
        <w:rPr>
          <w:rFonts w:asciiTheme="minorHAnsi" w:hAnsiTheme="minorHAnsi" w:cstheme="minorHAnsi"/>
          <w:b/>
          <w:sz w:val="28"/>
          <w:szCs w:val="28"/>
        </w:rPr>
        <w:t xml:space="preserve">: </w:t>
      </w:r>
      <w:r w:rsidRPr="00FA5D52">
        <w:rPr>
          <w:rFonts w:asciiTheme="minorHAnsi" w:hAnsiTheme="minorHAnsi" w:cstheme="minorHAnsi"/>
          <w:sz w:val="28"/>
          <w:szCs w:val="28"/>
        </w:rPr>
        <w:t>Applying to become a region with a Regional Representative on the Board of Trustees</w:t>
      </w:r>
    </w:p>
    <w:p w:rsidR="00AB40BA" w:rsidRPr="00FE1D4A" w:rsidRDefault="00AB40BA" w:rsidP="00AB40BA">
      <w:pPr>
        <w:pStyle w:val="ListParagraph"/>
        <w:ind w:left="810" w:right="-230"/>
        <w:rPr>
          <w:rFonts w:asciiTheme="minorHAnsi" w:hAnsiTheme="minorHAnsi" w:cstheme="minorHAnsi"/>
          <w:b/>
        </w:rPr>
      </w:pPr>
    </w:p>
    <w:tbl>
      <w:tblPr>
        <w:tblStyle w:val="TableGrid"/>
        <w:tblW w:w="0" w:type="auto"/>
        <w:tblInd w:w="805" w:type="dxa"/>
        <w:tblLook w:val="04A0" w:firstRow="1" w:lastRow="0" w:firstColumn="1" w:lastColumn="0" w:noHBand="0" w:noVBand="1"/>
      </w:tblPr>
      <w:tblGrid>
        <w:gridCol w:w="2790"/>
        <w:gridCol w:w="2790"/>
        <w:gridCol w:w="2790"/>
      </w:tblGrid>
      <w:tr w:rsidR="00AB40BA" w:rsidTr="00E92225">
        <w:tc>
          <w:tcPr>
            <w:tcW w:w="2790" w:type="dxa"/>
          </w:tcPr>
          <w:p w:rsidR="00AB40BA" w:rsidRDefault="00AB40BA" w:rsidP="00E92225">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ind w:left="-108"/>
              <w:contextualSpacing w:val="0"/>
              <w:rPr>
                <w:rFonts w:asciiTheme="minorHAnsi" w:hAnsiTheme="minorHAnsi" w:cstheme="minorHAnsi"/>
              </w:rPr>
            </w:pPr>
            <w:r w:rsidRPr="000F1309">
              <w:rPr>
                <w:rFonts w:asciiTheme="minorHAnsi" w:hAnsiTheme="minorHAnsi" w:cstheme="minorHAnsi"/>
                <w:b/>
              </w:rPr>
              <w:t xml:space="preserve">Notify the </w:t>
            </w:r>
            <w:r>
              <w:rPr>
                <w:rFonts w:asciiTheme="minorHAnsi" w:hAnsiTheme="minorHAnsi" w:cstheme="minorHAnsi"/>
                <w:b/>
              </w:rPr>
              <w:t>MPS</w:t>
            </w:r>
            <w:r w:rsidRPr="000F1309">
              <w:rPr>
                <w:rFonts w:asciiTheme="minorHAnsi" w:hAnsiTheme="minorHAnsi" w:cstheme="minorHAnsi"/>
              </w:rPr>
              <w:t xml:space="preserve"> Regional sub-committee and receive a mentor</w:t>
            </w:r>
            <w:r>
              <w:rPr>
                <w:rFonts w:asciiTheme="minorHAnsi" w:hAnsiTheme="minorHAnsi" w:cstheme="minorHAnsi"/>
              </w:rPr>
              <w:t>.</w:t>
            </w:r>
          </w:p>
          <w:p w:rsidR="00AB40BA" w:rsidRPr="00706AAD" w:rsidRDefault="00AB40BA" w:rsidP="00E92225">
            <w:pPr>
              <w:pBdr>
                <w:top w:val="none" w:sz="0" w:space="0" w:color="auto"/>
                <w:left w:val="none" w:sz="0" w:space="0" w:color="auto"/>
                <w:bottom w:val="none" w:sz="0" w:space="0" w:color="auto"/>
                <w:right w:val="none" w:sz="0" w:space="0" w:color="auto"/>
                <w:between w:val="none" w:sz="0" w:space="0" w:color="auto"/>
              </w:pBdr>
              <w:ind w:left="5230"/>
              <w:jc w:val="both"/>
              <w:rPr>
                <w:rFonts w:asciiTheme="minorHAnsi" w:hAnsiTheme="minorHAnsi" w:cstheme="minorHAnsi"/>
                <w:b/>
                <w:sz w:val="24"/>
                <w:szCs w:val="24"/>
              </w:rPr>
            </w:pPr>
          </w:p>
        </w:tc>
        <w:tc>
          <w:tcPr>
            <w:tcW w:w="2790" w:type="dxa"/>
          </w:tcPr>
          <w:p w:rsidR="00AB40BA" w:rsidRPr="00FE1D4A" w:rsidRDefault="00AB40BA" w:rsidP="00E92225">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ind w:left="-108"/>
              <w:contextualSpacing w:val="0"/>
              <w:rPr>
                <w:rFonts w:asciiTheme="minorHAnsi" w:hAnsiTheme="minorHAnsi" w:cstheme="minorHAnsi"/>
              </w:rPr>
            </w:pPr>
            <w:r w:rsidRPr="00FE1D4A">
              <w:rPr>
                <w:rFonts w:asciiTheme="minorHAnsi" w:hAnsiTheme="minorHAnsi" w:cstheme="minorHAnsi"/>
                <w:b/>
              </w:rPr>
              <w:t>Must represent</w:t>
            </w:r>
            <w:r w:rsidRPr="00FE1D4A">
              <w:rPr>
                <w:rFonts w:asciiTheme="minorHAnsi" w:hAnsiTheme="minorHAnsi" w:cstheme="minorHAnsi"/>
              </w:rPr>
              <w:t xml:space="preserve"> </w:t>
            </w:r>
            <w:r w:rsidRPr="00FE1D4A">
              <w:rPr>
                <w:rFonts w:asciiTheme="minorHAnsi" w:hAnsiTheme="minorHAnsi" w:cstheme="minorHAnsi"/>
                <w:b/>
              </w:rPr>
              <w:t>a stated ACA demographic</w:t>
            </w:r>
            <w:r w:rsidRPr="00FE1D4A">
              <w:rPr>
                <w:rFonts w:asciiTheme="minorHAnsi" w:hAnsiTheme="minorHAnsi" w:cstheme="minorHAnsi"/>
              </w:rPr>
              <w:t>.</w:t>
            </w:r>
          </w:p>
          <w:p w:rsidR="00AB40BA" w:rsidRPr="00706AAD" w:rsidRDefault="00AB40BA" w:rsidP="00FA5D52">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162" w:hanging="180"/>
              <w:contextualSpacing w:val="0"/>
              <w:rPr>
                <w:rFonts w:asciiTheme="minorHAnsi" w:hAnsiTheme="minorHAnsi" w:cstheme="minorHAnsi"/>
                <w:sz w:val="20"/>
                <w:szCs w:val="20"/>
              </w:rPr>
            </w:pPr>
            <w:r w:rsidRPr="00706AAD">
              <w:rPr>
                <w:rFonts w:asciiTheme="minorHAnsi" w:hAnsiTheme="minorHAnsi" w:cstheme="minorHAnsi"/>
                <w:sz w:val="20"/>
                <w:szCs w:val="20"/>
              </w:rPr>
              <w:t>List of organized intergroups that will be included.</w:t>
            </w:r>
          </w:p>
          <w:p w:rsidR="00AB40BA" w:rsidRDefault="00AB40BA" w:rsidP="00FA5D52">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autoSpaceDE w:val="0"/>
              <w:autoSpaceDN w:val="0"/>
              <w:ind w:left="162" w:hanging="180"/>
              <w:contextualSpacing w:val="0"/>
              <w:rPr>
                <w:rFonts w:asciiTheme="minorHAnsi" w:hAnsiTheme="minorHAnsi" w:cstheme="minorHAnsi"/>
              </w:rPr>
            </w:pPr>
            <w:r w:rsidRPr="00706AAD">
              <w:rPr>
                <w:rFonts w:asciiTheme="minorHAnsi" w:hAnsiTheme="minorHAnsi" w:cstheme="minorHAnsi"/>
                <w:sz w:val="20"/>
                <w:szCs w:val="20"/>
              </w:rPr>
              <w:t xml:space="preserve">List of unaffiliated </w:t>
            </w:r>
            <w:r>
              <w:rPr>
                <w:rFonts w:asciiTheme="minorHAnsi" w:hAnsiTheme="minorHAnsi" w:cstheme="minorHAnsi"/>
              </w:rPr>
              <w:t>meetings that will be included.</w:t>
            </w:r>
          </w:p>
          <w:p w:rsidR="00AB40BA" w:rsidRPr="00706AAD" w:rsidRDefault="00AB40BA" w:rsidP="00FA5D52">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autoSpaceDE w:val="0"/>
              <w:autoSpaceDN w:val="0"/>
              <w:ind w:left="131" w:hanging="180"/>
              <w:contextualSpacing w:val="0"/>
              <w:rPr>
                <w:rFonts w:asciiTheme="minorHAnsi" w:hAnsiTheme="minorHAnsi" w:cstheme="minorHAnsi"/>
                <w:sz w:val="20"/>
                <w:szCs w:val="20"/>
              </w:rPr>
            </w:pPr>
            <w:r w:rsidRPr="00706AAD">
              <w:rPr>
                <w:rFonts w:asciiTheme="minorHAnsi" w:hAnsiTheme="minorHAnsi" w:cstheme="minorHAnsi"/>
                <w:sz w:val="20"/>
                <w:szCs w:val="20"/>
              </w:rPr>
              <w:t>List of organized intergroups and meetings that have expressed interest in being part of the region.</w:t>
            </w:r>
          </w:p>
          <w:p w:rsidR="00AB40BA" w:rsidRPr="00706AAD" w:rsidRDefault="00AB40BA" w:rsidP="00FA5D52">
            <w:pPr>
              <w:pStyle w:val="ListParagraph"/>
              <w:numPr>
                <w:ilvl w:val="1"/>
                <w:numId w:val="6"/>
              </w:numPr>
              <w:pBdr>
                <w:top w:val="none" w:sz="0" w:space="0" w:color="auto"/>
                <w:left w:val="none" w:sz="0" w:space="0" w:color="auto"/>
                <w:bottom w:val="none" w:sz="0" w:space="0" w:color="auto"/>
                <w:right w:val="none" w:sz="0" w:space="0" w:color="auto"/>
                <w:between w:val="none" w:sz="0" w:space="0" w:color="auto"/>
              </w:pBdr>
              <w:autoSpaceDE w:val="0"/>
              <w:autoSpaceDN w:val="0"/>
              <w:ind w:left="131" w:hanging="180"/>
              <w:contextualSpacing w:val="0"/>
              <w:rPr>
                <w:rFonts w:asciiTheme="minorHAnsi" w:hAnsiTheme="minorHAnsi" w:cstheme="minorHAnsi"/>
                <w:sz w:val="20"/>
                <w:szCs w:val="20"/>
              </w:rPr>
            </w:pPr>
            <w:r w:rsidRPr="00706AAD">
              <w:rPr>
                <w:rFonts w:asciiTheme="minorHAnsi" w:hAnsiTheme="minorHAnsi" w:cstheme="minorHAnsi"/>
                <w:sz w:val="20"/>
                <w:szCs w:val="20"/>
              </w:rPr>
              <w:t xml:space="preserve">List of contacts that did not respond. </w:t>
            </w:r>
          </w:p>
          <w:p w:rsidR="00AB40BA" w:rsidRDefault="00AB40BA" w:rsidP="00E9222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4"/>
                <w:szCs w:val="24"/>
              </w:rPr>
            </w:pPr>
          </w:p>
        </w:tc>
        <w:tc>
          <w:tcPr>
            <w:tcW w:w="2790" w:type="dxa"/>
          </w:tcPr>
          <w:p w:rsidR="00AB40BA" w:rsidRPr="00706AAD" w:rsidRDefault="00AB40BA" w:rsidP="00E92225">
            <w:pPr>
              <w:pBdr>
                <w:top w:val="none" w:sz="0" w:space="0" w:color="auto"/>
                <w:left w:val="none" w:sz="0" w:space="0" w:color="auto"/>
                <w:bottom w:val="none" w:sz="0" w:space="0" w:color="auto"/>
                <w:right w:val="none" w:sz="0" w:space="0" w:color="auto"/>
                <w:between w:val="none" w:sz="0" w:space="0" w:color="auto"/>
              </w:pBdr>
              <w:autoSpaceDE w:val="0"/>
              <w:autoSpaceDN w:val="0"/>
              <w:rPr>
                <w:rFonts w:asciiTheme="minorHAnsi" w:hAnsiTheme="minorHAnsi" w:cstheme="minorHAnsi"/>
                <w:b/>
                <w:sz w:val="20"/>
                <w:szCs w:val="20"/>
              </w:rPr>
            </w:pPr>
            <w:r w:rsidRPr="00706AAD">
              <w:rPr>
                <w:rFonts w:asciiTheme="minorHAnsi" w:hAnsiTheme="minorHAnsi" w:cstheme="minorHAnsi"/>
                <w:b/>
                <w:sz w:val="20"/>
                <w:szCs w:val="20"/>
              </w:rPr>
              <w:t>Demonstrated Contact with the above demographic</w:t>
            </w:r>
          </w:p>
          <w:p w:rsidR="00AB40BA" w:rsidRDefault="00AB40BA" w:rsidP="00E9222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4"/>
                <w:szCs w:val="24"/>
              </w:rPr>
            </w:pPr>
          </w:p>
        </w:tc>
      </w:tr>
      <w:tr w:rsidR="00AB40BA" w:rsidTr="00E92225">
        <w:tc>
          <w:tcPr>
            <w:tcW w:w="2790" w:type="dxa"/>
          </w:tcPr>
          <w:p w:rsidR="00AB40BA" w:rsidRPr="00691A1D" w:rsidRDefault="00AB40BA" w:rsidP="00E92225">
            <w:pPr>
              <w:pBdr>
                <w:top w:val="none" w:sz="0" w:space="0" w:color="auto"/>
                <w:left w:val="none" w:sz="0" w:space="0" w:color="auto"/>
                <w:bottom w:val="none" w:sz="0" w:space="0" w:color="auto"/>
                <w:right w:val="none" w:sz="0" w:space="0" w:color="auto"/>
                <w:between w:val="none" w:sz="0" w:space="0" w:color="auto"/>
              </w:pBdr>
              <w:autoSpaceDE w:val="0"/>
              <w:autoSpaceDN w:val="0"/>
              <w:rPr>
                <w:rFonts w:asciiTheme="minorHAnsi" w:hAnsiTheme="minorHAnsi" w:cstheme="minorHAnsi"/>
                <w:sz w:val="20"/>
                <w:szCs w:val="20"/>
              </w:rPr>
            </w:pPr>
            <w:r w:rsidRPr="00691A1D">
              <w:rPr>
                <w:rFonts w:asciiTheme="minorHAnsi" w:hAnsiTheme="minorHAnsi" w:cstheme="minorHAnsi"/>
                <w:b/>
                <w:sz w:val="20"/>
                <w:szCs w:val="20"/>
              </w:rPr>
              <w:t>Must fill out paperwork</w:t>
            </w:r>
            <w:r w:rsidRPr="00691A1D">
              <w:rPr>
                <w:rFonts w:asciiTheme="minorHAnsi" w:hAnsiTheme="minorHAnsi" w:cstheme="minorHAnsi"/>
                <w:sz w:val="20"/>
                <w:szCs w:val="20"/>
              </w:rPr>
              <w:t>:</w:t>
            </w:r>
          </w:p>
          <w:p w:rsidR="00AB40BA" w:rsidRPr="00691A1D" w:rsidRDefault="00AB40BA" w:rsidP="00FA5D52">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ind w:left="432"/>
              <w:rPr>
                <w:rFonts w:asciiTheme="minorHAnsi" w:hAnsiTheme="minorHAnsi" w:cstheme="minorHAnsi"/>
                <w:sz w:val="20"/>
                <w:szCs w:val="20"/>
              </w:rPr>
            </w:pPr>
            <w:r w:rsidRPr="00691A1D">
              <w:rPr>
                <w:rFonts w:asciiTheme="minorHAnsi" w:hAnsiTheme="minorHAnsi" w:cstheme="minorHAnsi"/>
                <w:sz w:val="20"/>
                <w:szCs w:val="20"/>
              </w:rPr>
              <w:t>Regional Officer Bios</w:t>
            </w:r>
          </w:p>
          <w:p w:rsidR="00AB40BA" w:rsidRPr="00691A1D" w:rsidRDefault="00AB40BA" w:rsidP="00FA5D52">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ind w:left="432"/>
              <w:rPr>
                <w:rFonts w:asciiTheme="minorHAnsi" w:hAnsiTheme="minorHAnsi" w:cstheme="minorHAnsi"/>
                <w:sz w:val="20"/>
                <w:szCs w:val="20"/>
              </w:rPr>
            </w:pPr>
            <w:r w:rsidRPr="00691A1D">
              <w:rPr>
                <w:rFonts w:asciiTheme="minorHAnsi" w:hAnsiTheme="minorHAnsi" w:cstheme="minorHAnsi"/>
                <w:sz w:val="20"/>
                <w:szCs w:val="20"/>
              </w:rPr>
              <w:t>Mailing information</w:t>
            </w:r>
          </w:p>
          <w:p w:rsidR="00AB40BA" w:rsidRPr="00691A1D" w:rsidRDefault="00AB40BA" w:rsidP="00FA5D52">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ind w:left="432"/>
              <w:rPr>
                <w:rFonts w:asciiTheme="minorHAnsi" w:hAnsiTheme="minorHAnsi" w:cstheme="minorHAnsi"/>
                <w:sz w:val="20"/>
                <w:szCs w:val="20"/>
              </w:rPr>
            </w:pPr>
            <w:r w:rsidRPr="00691A1D">
              <w:rPr>
                <w:rFonts w:asciiTheme="minorHAnsi" w:hAnsiTheme="minorHAnsi" w:cstheme="minorHAnsi"/>
                <w:sz w:val="20"/>
                <w:szCs w:val="20"/>
              </w:rPr>
              <w:t>Regional plan that speaks to the ACA Vision and Mission Statements for Regions</w:t>
            </w:r>
          </w:p>
          <w:p w:rsidR="00AB40BA" w:rsidRPr="00691A1D" w:rsidRDefault="00AB40BA" w:rsidP="00FA5D52">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ind w:left="432"/>
              <w:rPr>
                <w:rFonts w:asciiTheme="minorHAnsi" w:hAnsiTheme="minorHAnsi" w:cstheme="minorHAnsi"/>
                <w:sz w:val="20"/>
                <w:szCs w:val="20"/>
              </w:rPr>
            </w:pPr>
            <w:r w:rsidRPr="00691A1D">
              <w:rPr>
                <w:rFonts w:asciiTheme="minorHAnsi" w:hAnsiTheme="minorHAnsi" w:cstheme="minorHAnsi"/>
                <w:sz w:val="20"/>
                <w:szCs w:val="20"/>
              </w:rPr>
              <w:t>One-year plan and 5-year goals</w:t>
            </w:r>
          </w:p>
          <w:p w:rsidR="00AB40BA" w:rsidRPr="00691A1D" w:rsidRDefault="00AB40BA" w:rsidP="00FA5D52">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ind w:left="432"/>
              <w:rPr>
                <w:rFonts w:asciiTheme="minorHAnsi" w:hAnsiTheme="minorHAnsi" w:cstheme="minorHAnsi"/>
              </w:rPr>
            </w:pPr>
            <w:r w:rsidRPr="00691A1D">
              <w:rPr>
                <w:rFonts w:asciiTheme="minorHAnsi" w:hAnsiTheme="minorHAnsi" w:cstheme="minorHAnsi"/>
                <w:sz w:val="20"/>
                <w:szCs w:val="20"/>
              </w:rPr>
              <w:t>Financial plan and budget</w:t>
            </w:r>
          </w:p>
          <w:p w:rsidR="00AB40BA" w:rsidRDefault="00AB40BA" w:rsidP="00E9222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4"/>
                <w:szCs w:val="24"/>
              </w:rPr>
            </w:pPr>
          </w:p>
        </w:tc>
        <w:tc>
          <w:tcPr>
            <w:tcW w:w="2790" w:type="dxa"/>
          </w:tcPr>
          <w:p w:rsidR="00AB40BA" w:rsidRPr="00691A1D" w:rsidRDefault="00AB40BA" w:rsidP="00E92225">
            <w:pPr>
              <w:pBdr>
                <w:top w:val="none" w:sz="0" w:space="0" w:color="auto"/>
                <w:left w:val="none" w:sz="0" w:space="0" w:color="auto"/>
                <w:bottom w:val="none" w:sz="0" w:space="0" w:color="auto"/>
                <w:right w:val="none" w:sz="0" w:space="0" w:color="auto"/>
                <w:between w:val="none" w:sz="0" w:space="0" w:color="auto"/>
              </w:pBdr>
              <w:autoSpaceDE w:val="0"/>
              <w:autoSpaceDN w:val="0"/>
              <w:ind w:left="-18"/>
              <w:rPr>
                <w:rFonts w:asciiTheme="minorHAnsi" w:hAnsiTheme="minorHAnsi" w:cstheme="minorHAnsi"/>
                <w:b/>
                <w:sz w:val="20"/>
                <w:szCs w:val="20"/>
              </w:rPr>
            </w:pPr>
            <w:r w:rsidRPr="00691A1D">
              <w:rPr>
                <w:rFonts w:asciiTheme="minorHAnsi" w:hAnsiTheme="minorHAnsi" w:cstheme="minorHAnsi"/>
                <w:b/>
                <w:sz w:val="20"/>
                <w:szCs w:val="20"/>
              </w:rPr>
              <w:t>Bylaws/Operating Rules</w:t>
            </w:r>
          </w:p>
          <w:p w:rsidR="00AB40BA" w:rsidRDefault="00AB40BA" w:rsidP="00E9222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4"/>
                <w:szCs w:val="24"/>
              </w:rPr>
            </w:pPr>
          </w:p>
        </w:tc>
        <w:tc>
          <w:tcPr>
            <w:tcW w:w="2790" w:type="dxa"/>
          </w:tcPr>
          <w:p w:rsidR="00AB40BA" w:rsidRPr="00691A1D" w:rsidRDefault="00AB40BA" w:rsidP="00E92225">
            <w:pPr>
              <w:pBdr>
                <w:top w:val="none" w:sz="0" w:space="0" w:color="auto"/>
                <w:left w:val="none" w:sz="0" w:space="0" w:color="auto"/>
                <w:bottom w:val="none" w:sz="0" w:space="0" w:color="auto"/>
                <w:right w:val="none" w:sz="0" w:space="0" w:color="auto"/>
                <w:between w:val="none" w:sz="0" w:space="0" w:color="auto"/>
              </w:pBdr>
              <w:autoSpaceDE w:val="0"/>
              <w:autoSpaceDN w:val="0"/>
              <w:rPr>
                <w:rFonts w:asciiTheme="minorHAnsi" w:hAnsiTheme="minorHAnsi" w:cstheme="minorHAnsi"/>
                <w:b/>
              </w:rPr>
            </w:pPr>
            <w:r w:rsidRPr="00691A1D">
              <w:rPr>
                <w:rFonts w:asciiTheme="minorHAnsi" w:hAnsiTheme="minorHAnsi" w:cstheme="minorHAnsi"/>
                <w:b/>
              </w:rPr>
              <w:t>Bank Account</w:t>
            </w:r>
          </w:p>
          <w:p w:rsidR="00AB40BA" w:rsidRDefault="00AB40BA" w:rsidP="00E9222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4"/>
                <w:szCs w:val="24"/>
              </w:rPr>
            </w:pPr>
          </w:p>
        </w:tc>
      </w:tr>
    </w:tbl>
    <w:p w:rsidR="00AB40BA" w:rsidRDefault="00AB40BA" w:rsidP="00AB40BA">
      <w:pPr>
        <w:tabs>
          <w:tab w:val="left" w:pos="1332"/>
          <w:tab w:val="left" w:pos="1333"/>
        </w:tabs>
        <w:spacing w:before="222"/>
        <w:ind w:left="1260"/>
        <w:rPr>
          <w:rFonts w:asciiTheme="minorHAnsi" w:hAnsiTheme="minorHAnsi" w:cstheme="minorHAnsi"/>
        </w:rPr>
      </w:pPr>
    </w:p>
    <w:p w:rsidR="00FA5D52" w:rsidRDefault="00FA5D52" w:rsidP="00AF7C3E">
      <w:pPr>
        <w:tabs>
          <w:tab w:val="left" w:pos="1332"/>
          <w:tab w:val="left" w:pos="1333"/>
        </w:tabs>
        <w:spacing w:before="222"/>
        <w:ind w:left="1260"/>
        <w:rPr>
          <w:rFonts w:asciiTheme="minorHAnsi" w:hAnsiTheme="minorHAnsi" w:cstheme="minorHAnsi"/>
        </w:rPr>
        <w:sectPr w:rsidR="00FA5D52" w:rsidSect="00B13DE2">
          <w:pgSz w:w="12240" w:h="15840"/>
          <w:pgMar w:top="630" w:right="1080" w:bottom="1440" w:left="1080" w:header="137" w:footer="360" w:gutter="0"/>
          <w:cols w:space="720"/>
          <w:docGrid w:linePitch="299"/>
        </w:sectPr>
      </w:pPr>
    </w:p>
    <w:p w:rsidR="001A4786" w:rsidRDefault="00FA5D52" w:rsidP="00FA5D52">
      <w:pPr>
        <w:ind w:left="1440" w:right="-230" w:hanging="1440"/>
        <w:rPr>
          <w:rFonts w:asciiTheme="minorHAnsi" w:hAnsiTheme="minorHAnsi" w:cstheme="minorHAnsi"/>
        </w:rPr>
      </w:pPr>
      <w:r>
        <w:rPr>
          <w:rFonts w:asciiTheme="minorHAnsi" w:hAnsiTheme="minorHAnsi" w:cstheme="minorHAnsi"/>
          <w:b/>
          <w:sz w:val="28"/>
          <w:szCs w:val="28"/>
        </w:rPr>
        <w:lastRenderedPageBreak/>
        <w:t xml:space="preserve">Appendix 4: </w:t>
      </w:r>
      <w:r w:rsidRPr="00FA5D52">
        <w:rPr>
          <w:rFonts w:asciiTheme="minorHAnsi" w:hAnsiTheme="minorHAnsi" w:cstheme="minorHAnsi"/>
          <w:sz w:val="28"/>
          <w:szCs w:val="28"/>
        </w:rPr>
        <w:t>Finalizing a Region Proposal for 2018 ABC</w:t>
      </w:r>
      <w:r>
        <w:rPr>
          <w:rFonts w:asciiTheme="minorHAnsi" w:hAnsiTheme="minorHAnsi" w:cstheme="minorHAnsi"/>
          <w:sz w:val="28"/>
          <w:szCs w:val="28"/>
        </w:rPr>
        <w:t>—Charlie H.</w:t>
      </w:r>
    </w:p>
    <w:p w:rsidR="00FA5D52" w:rsidRDefault="00FA5D52" w:rsidP="00FA5D52">
      <w:pPr>
        <w:rPr>
          <w:sz w:val="24"/>
          <w:szCs w:val="24"/>
        </w:rPr>
      </w:pPr>
    </w:p>
    <w:p w:rsidR="00FA5D52" w:rsidRPr="00FA5D52" w:rsidRDefault="00FA5D52" w:rsidP="00FA5D52">
      <w:pPr>
        <w:rPr>
          <w:rStyle w:val="messagebody"/>
          <w:rFonts w:asciiTheme="minorHAnsi" w:hAnsiTheme="minorHAnsi" w:cstheme="minorHAnsi"/>
          <w:sz w:val="24"/>
          <w:szCs w:val="24"/>
        </w:rPr>
      </w:pPr>
      <w:r w:rsidRPr="00FA5D52">
        <w:rPr>
          <w:rFonts w:asciiTheme="minorHAnsi" w:hAnsiTheme="minorHAnsi" w:cstheme="minorHAnsi"/>
          <w:sz w:val="24"/>
          <w:szCs w:val="24"/>
        </w:rPr>
        <w:t>In April 2017, the WSO board approved, and the ABC affirmed, that regions must play a critical role in ACA’s future, by connecting and strengthening the world ACA fellowship. In its interim policy, which grew out of a recommendation by the service structure committee, the board authorized us to develop guidelines for new regions that would meaningfully represent and serve local fellowships. It also directed our committee to “</w:t>
      </w:r>
      <w:r w:rsidRPr="00FA5D52">
        <w:rPr>
          <w:rStyle w:val="messagebody"/>
          <w:rFonts w:asciiTheme="minorHAnsi" w:hAnsiTheme="minorHAnsi" w:cstheme="minorHAnsi"/>
          <w:sz w:val="24"/>
          <w:szCs w:val="24"/>
        </w:rPr>
        <w:t xml:space="preserve">propose a new Region map that reflects ACA’s changing global membership patterns.” </w:t>
      </w:r>
    </w:p>
    <w:p w:rsidR="00FA5D52" w:rsidRPr="00FA5D52" w:rsidRDefault="00FA5D52" w:rsidP="00FA5D52">
      <w:pPr>
        <w:rPr>
          <w:rStyle w:val="messagebody"/>
          <w:rFonts w:asciiTheme="minorHAnsi" w:hAnsiTheme="minorHAnsi" w:cstheme="minorHAnsi"/>
          <w:sz w:val="16"/>
          <w:szCs w:val="16"/>
        </w:rPr>
      </w:pPr>
    </w:p>
    <w:p w:rsidR="00FA5D52" w:rsidRPr="00FA5D52" w:rsidRDefault="00FA5D52" w:rsidP="00FA5D52">
      <w:pPr>
        <w:rPr>
          <w:rFonts w:asciiTheme="minorHAnsi" w:hAnsiTheme="minorHAnsi" w:cstheme="minorHAnsi"/>
          <w:sz w:val="24"/>
          <w:szCs w:val="24"/>
        </w:rPr>
      </w:pPr>
      <w:r w:rsidRPr="00FA5D52">
        <w:rPr>
          <w:rFonts w:asciiTheme="minorHAnsi" w:hAnsiTheme="minorHAnsi" w:cstheme="minorHAnsi"/>
          <w:sz w:val="24"/>
          <w:szCs w:val="24"/>
        </w:rPr>
        <w:t xml:space="preserve">Eight months later, the Service Structure Committee crafted a new Vision and Mission Statement that did a beautiful job of bringing the board’s request to life. At their core, the Vision and Mission Statement declare that Regions are bigger than just maps, or channels to elect new board trustees. Rather, they offer a whole new model of how ACA can work, in which Adult Children emerge from the widespread isolation we now see and recover in a newly vibrant and connected ACA community. </w:t>
      </w:r>
    </w:p>
    <w:p w:rsidR="00FA5D52" w:rsidRPr="00FA5D52" w:rsidRDefault="00FA5D52" w:rsidP="00FA5D52">
      <w:pPr>
        <w:rPr>
          <w:rFonts w:asciiTheme="minorHAnsi" w:hAnsiTheme="minorHAnsi" w:cstheme="minorHAnsi"/>
          <w:sz w:val="24"/>
          <w:szCs w:val="24"/>
        </w:rPr>
      </w:pPr>
      <w:r w:rsidRPr="00FA5D52">
        <w:rPr>
          <w:rFonts w:asciiTheme="minorHAnsi" w:hAnsiTheme="minorHAnsi" w:cstheme="minorHAnsi"/>
          <w:sz w:val="24"/>
          <w:szCs w:val="24"/>
        </w:rPr>
        <w:t>We have just two months to finalize our regions proposal and explain it to the Board and ABC.  I don’t speak for anyone but myself, but here are my thoughts on how to enact our Vision, and communicate in a way that is compelling and credible, so that all ACA will move forward under this banner.</w:t>
      </w:r>
    </w:p>
    <w:p w:rsidR="00FA5D52" w:rsidRPr="00FA5D52" w:rsidRDefault="00FA5D52" w:rsidP="00FA5D52">
      <w:pPr>
        <w:rPr>
          <w:rFonts w:asciiTheme="minorHAnsi" w:hAnsiTheme="minorHAnsi" w:cstheme="minorHAnsi"/>
          <w:sz w:val="16"/>
          <w:szCs w:val="16"/>
        </w:rPr>
      </w:pPr>
    </w:p>
    <w:p w:rsidR="00FA5D52" w:rsidRPr="00FA5D52" w:rsidRDefault="00FA5D52" w:rsidP="00FA5D52">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4"/>
          <w:szCs w:val="24"/>
        </w:rPr>
      </w:pPr>
      <w:r w:rsidRPr="00FA5D52">
        <w:rPr>
          <w:rFonts w:asciiTheme="minorHAnsi" w:hAnsiTheme="minorHAnsi" w:cstheme="minorHAnsi"/>
          <w:sz w:val="24"/>
          <w:szCs w:val="24"/>
        </w:rPr>
        <w:t xml:space="preserve">Use our vision and mission not just as inspiring words, but as the cornerstone of our remaining Region discussions. I’d encourage us to continually reference our Vision and Mission Statement and ask ourselves, “Will this idea or map option help make our goals a reality?” This will help us produce a plan as big as our Vision. </w:t>
      </w:r>
      <w:r w:rsidRPr="00FA5D52">
        <w:rPr>
          <w:rFonts w:asciiTheme="minorHAnsi" w:hAnsiTheme="minorHAnsi" w:cstheme="minorHAnsi"/>
          <w:sz w:val="24"/>
          <w:szCs w:val="24"/>
        </w:rPr>
        <w:br/>
      </w:r>
    </w:p>
    <w:p w:rsidR="00FA5D52" w:rsidRPr="00FA5D52" w:rsidRDefault="00FA5D52" w:rsidP="00FA5D52">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4"/>
          <w:szCs w:val="24"/>
        </w:rPr>
      </w:pPr>
      <w:r w:rsidRPr="00FA5D52">
        <w:rPr>
          <w:rFonts w:asciiTheme="minorHAnsi" w:hAnsiTheme="minorHAnsi" w:cstheme="minorHAnsi"/>
          <w:sz w:val="24"/>
          <w:szCs w:val="24"/>
        </w:rPr>
        <w:t xml:space="preserve">Consider our ultimate goal, which is to connect the fellowship in a new way, before finalizing our proposed service structure. Is just adding regions enough, or is something more needed to connect and energize the fellowship? I have become convinced we need more, but I’d like additional discussion on this point. </w:t>
      </w:r>
      <w:r w:rsidRPr="00FA5D52">
        <w:rPr>
          <w:rFonts w:asciiTheme="minorHAnsi" w:hAnsiTheme="minorHAnsi" w:cstheme="minorHAnsi"/>
          <w:sz w:val="24"/>
          <w:szCs w:val="24"/>
        </w:rPr>
        <w:br/>
      </w:r>
    </w:p>
    <w:p w:rsidR="00FA5D52" w:rsidRPr="00FA5D52" w:rsidRDefault="00FA5D52" w:rsidP="00FA5D52">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4"/>
          <w:szCs w:val="24"/>
        </w:rPr>
      </w:pPr>
      <w:r w:rsidRPr="00FA5D52">
        <w:rPr>
          <w:rFonts w:asciiTheme="minorHAnsi" w:hAnsiTheme="minorHAnsi" w:cstheme="minorHAnsi"/>
          <w:sz w:val="24"/>
          <w:szCs w:val="24"/>
        </w:rPr>
        <w:t xml:space="preserve">Most critically, any structure is empty unless we believe it will come to life. I’m coming to think that just creating a structure on paper could leave us with big vacant spaces for literally decades, putting our whole Vision at risk. I believe our proposal should include an action plan detailing how we move forward to our stated destination. </w:t>
      </w:r>
      <w:r w:rsidRPr="00FA5D52">
        <w:rPr>
          <w:rFonts w:asciiTheme="minorHAnsi" w:hAnsiTheme="minorHAnsi" w:cstheme="minorHAnsi"/>
          <w:sz w:val="24"/>
          <w:szCs w:val="24"/>
        </w:rPr>
        <w:br/>
      </w:r>
      <w:r w:rsidRPr="00FA5D52">
        <w:rPr>
          <w:rFonts w:asciiTheme="minorHAnsi" w:hAnsiTheme="minorHAnsi" w:cstheme="minorHAnsi"/>
          <w:sz w:val="24"/>
          <w:szCs w:val="24"/>
        </w:rPr>
        <w:br/>
        <w:t xml:space="preserve">Carole C. has described how Region 2 proactively fosters growth at the intergroup level, and doesn’t just wait for service bodies to take shape on their own. I strongly hope our proposal takes a similar approach.  If there is a way to develop functioning regions in 3-5 years, rather than 15-20 years, and make them quickly relevant at the local level, I believe we should make that central to our thinking, and to our ABC presentation. </w:t>
      </w:r>
      <w:r w:rsidRPr="00FA5D52">
        <w:rPr>
          <w:rFonts w:asciiTheme="minorHAnsi" w:hAnsiTheme="minorHAnsi" w:cstheme="minorHAnsi"/>
          <w:sz w:val="24"/>
          <w:szCs w:val="24"/>
        </w:rPr>
        <w:br/>
      </w:r>
    </w:p>
    <w:p w:rsidR="00FA5D52" w:rsidRDefault="00FA5D52" w:rsidP="00FA5D52">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FA5D52">
        <w:rPr>
          <w:rFonts w:asciiTheme="minorHAnsi" w:hAnsiTheme="minorHAnsi" w:cstheme="minorHAnsi"/>
          <w:sz w:val="24"/>
          <w:szCs w:val="24"/>
        </w:rPr>
        <w:t>Finally, as we dig into the important piece of drafting alternative maps, I’d suggest that every presenter explain how he or she went about defining and achieving key goals, and that all proposed maps be compared to both the Vision/Mission Statement and to the 2017 interim regional policy, which discusses the Board’s thinking about a new global regions map.</w:t>
      </w:r>
      <w:r w:rsidRPr="00FA5D52">
        <w:rPr>
          <w:rFonts w:asciiTheme="minorHAnsi" w:hAnsiTheme="minorHAnsi" w:cstheme="minorHAnsi"/>
        </w:rPr>
        <w:t xml:space="preserve"> </w:t>
      </w:r>
      <w:r>
        <w:br/>
      </w:r>
    </w:p>
    <w:p w:rsidR="00FA5D52" w:rsidRDefault="00FA5D52" w:rsidP="00AF7C3E">
      <w:pPr>
        <w:tabs>
          <w:tab w:val="left" w:pos="1332"/>
          <w:tab w:val="left" w:pos="1333"/>
        </w:tabs>
        <w:spacing w:before="222"/>
        <w:ind w:left="1260"/>
        <w:rPr>
          <w:rFonts w:asciiTheme="minorHAnsi" w:hAnsiTheme="minorHAnsi" w:cstheme="minorHAnsi"/>
        </w:rPr>
        <w:sectPr w:rsidR="00FA5D52" w:rsidSect="00B13DE2">
          <w:pgSz w:w="12240" w:h="15840"/>
          <w:pgMar w:top="630" w:right="1080" w:bottom="1440" w:left="1080" w:header="137" w:footer="360" w:gutter="0"/>
          <w:cols w:space="720"/>
          <w:docGrid w:linePitch="299"/>
        </w:sectPr>
      </w:pPr>
    </w:p>
    <w:p w:rsidR="0024247F" w:rsidRDefault="008F0DBE" w:rsidP="00FA5D52">
      <w:pPr>
        <w:ind w:left="1440" w:right="-230" w:hanging="1440"/>
        <w:rPr>
          <w:rFonts w:asciiTheme="minorHAnsi" w:hAnsiTheme="minorHAnsi" w:cstheme="minorHAnsi"/>
          <w:b/>
          <w:sz w:val="28"/>
          <w:szCs w:val="28"/>
        </w:rPr>
      </w:pPr>
      <w:r>
        <w:rPr>
          <w:rFonts w:asciiTheme="minorHAnsi" w:hAnsiTheme="minorHAnsi" w:cstheme="minorHAnsi"/>
          <w:b/>
          <w:sz w:val="28"/>
          <w:szCs w:val="28"/>
        </w:rPr>
        <w:lastRenderedPageBreak/>
        <w:t>Appendix 5: Setting up a Complete Service Structure</w:t>
      </w:r>
      <w:r w:rsidR="0024247F">
        <w:rPr>
          <w:rFonts w:asciiTheme="minorHAnsi" w:hAnsiTheme="minorHAnsi" w:cstheme="minorHAnsi"/>
          <w:b/>
          <w:sz w:val="28"/>
          <w:szCs w:val="28"/>
        </w:rPr>
        <w:t xml:space="preserve"> </w:t>
      </w:r>
    </w:p>
    <w:p w:rsidR="00FA5D52" w:rsidRPr="0024247F" w:rsidRDefault="0024247F" w:rsidP="0024247F">
      <w:pPr>
        <w:ind w:left="1440" w:right="-230"/>
        <w:rPr>
          <w:rFonts w:asciiTheme="minorHAnsi" w:hAnsiTheme="minorHAnsi" w:cstheme="minorHAnsi"/>
          <w:i/>
          <w:color w:val="C00000"/>
          <w:sz w:val="20"/>
          <w:szCs w:val="20"/>
        </w:rPr>
      </w:pPr>
      <w:r w:rsidRPr="0024247F">
        <w:rPr>
          <w:rFonts w:asciiTheme="minorHAnsi" w:hAnsiTheme="minorHAnsi" w:cstheme="minorHAnsi"/>
          <w:i/>
          <w:color w:val="C00000"/>
          <w:sz w:val="20"/>
          <w:szCs w:val="20"/>
        </w:rPr>
        <w:t>Disclaimer: the map in use is for showing the network only. It is not the accepted regional map.</w:t>
      </w:r>
    </w:p>
    <w:p w:rsidR="00FA5D52" w:rsidRDefault="008F0DBE" w:rsidP="00FA5D52">
      <w:pPr>
        <w:ind w:left="1440" w:right="-230" w:hanging="1440"/>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94615</wp:posOffset>
                </wp:positionV>
                <wp:extent cx="9128760" cy="3124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9128760" cy="312420"/>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D52" w:rsidRPr="008F0DBE" w:rsidRDefault="00FA5D52" w:rsidP="00FA5D52">
                            <w:pPr>
                              <w:pStyle w:val="BodyText"/>
                              <w:jc w:val="center"/>
                              <w:rPr>
                                <w:rFonts w:asciiTheme="minorHAnsi" w:hAnsiTheme="minorHAnsi" w:cstheme="minorHAnsi"/>
                                <w:b/>
                                <w:color w:val="FFFFFF" w:themeColor="background1"/>
                              </w:rPr>
                            </w:pPr>
                            <w:r w:rsidRPr="008F0DBE">
                              <w:rPr>
                                <w:rFonts w:asciiTheme="minorHAnsi" w:hAnsiTheme="minorHAnsi" w:cstheme="minorHAnsi"/>
                                <w:b/>
                                <w:color w:val="FFFFFF" w:themeColor="background1"/>
                              </w:rPr>
                              <w:t>COMPLETE SERVICE STRUCTURE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7.6pt;margin-top:7.45pt;width:718.8pt;height:24.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" fillcolor="#538135 [2409]" strokeweight=".5pt">
                <v:textbox>
                  <w:txbxContent>
                    <w:p w:rsidR="00FA5D52" w:rsidRPr="008F0DBE" w:rsidRDefault="00FA5D52" w:rsidP="00FA5D52">
                      <w:pPr>
                        <w:pStyle w:val="BodyText"/>
                        <w:jc w:val="center"/>
                        <w:rPr>
                          <w:rFonts w:asciiTheme="minorHAnsi" w:hAnsiTheme="minorHAnsi" w:cstheme="minorHAnsi"/>
                          <w:b/>
                          <w:color w:val="FFFFFF" w:themeColor="background1"/>
                        </w:rPr>
                      </w:pPr>
                      <w:r w:rsidRPr="008F0DBE">
                        <w:rPr>
                          <w:rFonts w:asciiTheme="minorHAnsi" w:hAnsiTheme="minorHAnsi" w:cstheme="minorHAnsi"/>
                          <w:b/>
                          <w:color w:val="FFFFFF" w:themeColor="background1"/>
                        </w:rPr>
                        <w:t>COMPLETE SERVICE STRUCTURE PROPOSAL</w:t>
                      </w:r>
                    </w:p>
                  </w:txbxContent>
                </v:textbox>
                <w10:wrap anchorx="margin"/>
              </v:shape>
            </w:pict>
          </mc:Fallback>
        </mc:AlternateContent>
      </w:r>
    </w:p>
    <w:p w:rsidR="008F0DBE" w:rsidRPr="00AB40BA" w:rsidRDefault="008F0DBE" w:rsidP="008F0DBE">
      <w:pPr>
        <w:ind w:right="-230"/>
        <w:rPr>
          <w:rFonts w:asciiTheme="minorHAnsi" w:hAnsiTheme="minorHAnsi" w:cstheme="minorHAnsi"/>
          <w:b/>
          <w:sz w:val="28"/>
          <w:szCs w:val="28"/>
        </w:rPr>
      </w:pPr>
    </w:p>
    <w:tbl>
      <w:tblPr>
        <w:tblStyle w:val="TableGrid2"/>
        <w:tblW w:w="0" w:type="auto"/>
        <w:tblLook w:val="04A0" w:firstRow="1" w:lastRow="0" w:firstColumn="1" w:lastColumn="0" w:noHBand="0" w:noVBand="1"/>
      </w:tblPr>
      <w:tblGrid>
        <w:gridCol w:w="625"/>
        <w:gridCol w:w="3150"/>
        <w:gridCol w:w="2970"/>
        <w:gridCol w:w="2847"/>
        <w:gridCol w:w="2553"/>
        <w:gridCol w:w="2245"/>
      </w:tblGrid>
      <w:tr w:rsidR="00FA5D52" w:rsidRPr="00FA5D52" w:rsidTr="00D958EC">
        <w:tc>
          <w:tcPr>
            <w:tcW w:w="625" w:type="dxa"/>
            <w:shd w:val="clear" w:color="auto" w:fill="000000" w:themeFill="text1"/>
            <w:vAlign w:val="center"/>
          </w:tcPr>
          <w:p w:rsidR="00FA5D52" w:rsidRPr="00FA5D52" w:rsidRDefault="00FA5D52" w:rsidP="00FA5D52">
            <w:pPr>
              <w:jc w:val="center"/>
              <w:rPr>
                <w:sz w:val="28"/>
                <w:szCs w:val="28"/>
              </w:rPr>
            </w:pPr>
          </w:p>
        </w:tc>
        <w:tc>
          <w:tcPr>
            <w:tcW w:w="3150" w:type="dxa"/>
            <w:shd w:val="clear" w:color="auto" w:fill="000000" w:themeFill="text1"/>
          </w:tcPr>
          <w:p w:rsidR="00FA5D52" w:rsidRPr="00FA5D52" w:rsidRDefault="00FA5D52" w:rsidP="00FA5D52">
            <w:pPr>
              <w:rPr>
                <w:color w:val="FFFFFF" w:themeColor="background1"/>
                <w:sz w:val="28"/>
                <w:szCs w:val="28"/>
              </w:rPr>
            </w:pPr>
            <w:r w:rsidRPr="00FA5D52">
              <w:rPr>
                <w:color w:val="FFFFFF" w:themeColor="background1"/>
                <w:sz w:val="28"/>
                <w:szCs w:val="28"/>
              </w:rPr>
              <w:t>Current Situation--1</w:t>
            </w:r>
          </w:p>
        </w:tc>
        <w:tc>
          <w:tcPr>
            <w:tcW w:w="2970" w:type="dxa"/>
            <w:shd w:val="clear" w:color="auto" w:fill="000000" w:themeFill="text1"/>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2</w:t>
            </w:r>
          </w:p>
        </w:tc>
        <w:tc>
          <w:tcPr>
            <w:tcW w:w="2847" w:type="dxa"/>
            <w:shd w:val="clear" w:color="auto" w:fill="000000" w:themeFill="text1"/>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3</w:t>
            </w:r>
          </w:p>
        </w:tc>
        <w:tc>
          <w:tcPr>
            <w:tcW w:w="2553" w:type="dxa"/>
            <w:shd w:val="clear" w:color="auto" w:fill="000000" w:themeFill="text1"/>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3- Part 2</w:t>
            </w:r>
          </w:p>
        </w:tc>
        <w:tc>
          <w:tcPr>
            <w:tcW w:w="2245" w:type="dxa"/>
            <w:shd w:val="clear" w:color="auto" w:fill="000000" w:themeFill="text1"/>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5</w:t>
            </w:r>
          </w:p>
        </w:tc>
      </w:tr>
      <w:tr w:rsidR="00FA5D52" w:rsidRPr="00FA5D52" w:rsidTr="00D958EC">
        <w:tc>
          <w:tcPr>
            <w:tcW w:w="625" w:type="dxa"/>
            <w:tcBorders>
              <w:bottom w:val="single" w:sz="4" w:space="0" w:color="auto"/>
            </w:tcBorders>
            <w:vAlign w:val="center"/>
          </w:tcPr>
          <w:p w:rsidR="00FA5D52" w:rsidRPr="00FA5D52" w:rsidRDefault="00FA5D52" w:rsidP="00FA5D52">
            <w:pPr>
              <w:jc w:val="center"/>
              <w:rPr>
                <w:sz w:val="28"/>
                <w:szCs w:val="28"/>
              </w:rPr>
            </w:pPr>
            <w:r w:rsidRPr="00FA5D52">
              <w:rPr>
                <w:sz w:val="28"/>
                <w:szCs w:val="28"/>
              </w:rPr>
              <w:t>A</w:t>
            </w:r>
          </w:p>
        </w:tc>
        <w:tc>
          <w:tcPr>
            <w:tcW w:w="3150" w:type="dxa"/>
            <w:tcBorders>
              <w:bottom w:val="single" w:sz="4" w:space="0" w:color="auto"/>
            </w:tcBorders>
          </w:tcPr>
          <w:p w:rsidR="00FA5D52" w:rsidRPr="00FA5D52" w:rsidRDefault="00FA5D52" w:rsidP="00FA5D52">
            <w:r w:rsidRPr="00FA5D52">
              <w:t>Meetings</w:t>
            </w:r>
          </w:p>
          <w:p w:rsidR="00FA5D52" w:rsidRPr="00FA5D52" w:rsidRDefault="00FA5D52" w:rsidP="00FA5D52">
            <w:r w:rsidRPr="00FA5D52">
              <w:t>WSO</w:t>
            </w:r>
          </w:p>
        </w:tc>
        <w:tc>
          <w:tcPr>
            <w:tcW w:w="2970" w:type="dxa"/>
            <w:tcBorders>
              <w:bottom w:val="single" w:sz="4" w:space="0" w:color="auto"/>
            </w:tcBorders>
          </w:tcPr>
          <w:p w:rsidR="00FA5D52" w:rsidRPr="00FA5D52" w:rsidRDefault="00FA5D52" w:rsidP="00FA5D52">
            <w:r w:rsidRPr="00FA5D52">
              <w:t>Meetings</w:t>
            </w:r>
          </w:p>
          <w:p w:rsidR="00FA5D52" w:rsidRPr="00FA5D52" w:rsidRDefault="00FA5D52" w:rsidP="00FA5D52">
            <w:r w:rsidRPr="00FA5D52">
              <w:t>Region</w:t>
            </w:r>
          </w:p>
          <w:p w:rsidR="00FA5D52" w:rsidRPr="00FA5D52" w:rsidRDefault="00FA5D52" w:rsidP="00FA5D52">
            <w:r w:rsidRPr="00FA5D52">
              <w:t>WSO</w:t>
            </w:r>
          </w:p>
        </w:tc>
        <w:tc>
          <w:tcPr>
            <w:tcW w:w="2847" w:type="dxa"/>
            <w:tcBorders>
              <w:bottom w:val="single" w:sz="4" w:space="0" w:color="auto"/>
            </w:tcBorders>
          </w:tcPr>
          <w:p w:rsidR="00FA5D52" w:rsidRPr="00FA5D52" w:rsidRDefault="00FA5D52" w:rsidP="00FA5D52">
            <w:r w:rsidRPr="00FA5D52">
              <w:t>Meetings</w:t>
            </w:r>
          </w:p>
          <w:p w:rsidR="00FA5D52" w:rsidRPr="00FA5D52" w:rsidRDefault="00FA5D52" w:rsidP="00FA5D52">
            <w:r w:rsidRPr="00FA5D52">
              <w:t>Districts—(States)</w:t>
            </w:r>
          </w:p>
          <w:p w:rsidR="00FA5D52" w:rsidRPr="00FA5D52" w:rsidRDefault="00FA5D52" w:rsidP="00FA5D52">
            <w:r w:rsidRPr="00FA5D52">
              <w:t>Region</w:t>
            </w:r>
          </w:p>
          <w:p w:rsidR="00FA5D52" w:rsidRPr="00FA5D52" w:rsidRDefault="00FA5D52" w:rsidP="00FA5D52">
            <w:r w:rsidRPr="00FA5D52">
              <w:t>WSO</w:t>
            </w:r>
          </w:p>
        </w:tc>
        <w:tc>
          <w:tcPr>
            <w:tcW w:w="2553" w:type="dxa"/>
            <w:tcBorders>
              <w:bottom w:val="single" w:sz="4" w:space="0" w:color="auto"/>
            </w:tcBorders>
          </w:tcPr>
          <w:p w:rsidR="00FA5D52" w:rsidRPr="00FA5D52" w:rsidRDefault="00FA5D52" w:rsidP="00FA5D52">
            <w:r w:rsidRPr="00FA5D52">
              <w:t>Meetings</w:t>
            </w:r>
          </w:p>
          <w:p w:rsidR="00FA5D52" w:rsidRPr="00FA5D52" w:rsidRDefault="00FA5D52" w:rsidP="00FA5D52">
            <w:r w:rsidRPr="00FA5D52">
              <w:t>Intergroups</w:t>
            </w:r>
          </w:p>
          <w:p w:rsidR="00FA5D52" w:rsidRPr="00FA5D52" w:rsidRDefault="00FA5D52" w:rsidP="00FA5D52">
            <w:r w:rsidRPr="00FA5D52">
              <w:t>Districts—(States)</w:t>
            </w:r>
          </w:p>
          <w:p w:rsidR="00FA5D52" w:rsidRPr="00FA5D52" w:rsidRDefault="00FA5D52" w:rsidP="00FA5D52">
            <w:r w:rsidRPr="00FA5D52">
              <w:t>Region</w:t>
            </w:r>
          </w:p>
          <w:p w:rsidR="00FA5D52" w:rsidRPr="00FA5D52" w:rsidRDefault="00FA5D52" w:rsidP="00FA5D52">
            <w:r w:rsidRPr="00FA5D52">
              <w:t>WSO</w:t>
            </w:r>
          </w:p>
        </w:tc>
        <w:tc>
          <w:tcPr>
            <w:tcW w:w="2245" w:type="dxa"/>
            <w:vMerge w:val="restart"/>
          </w:tcPr>
          <w:p w:rsidR="00FA5D52" w:rsidRPr="00FA5D52" w:rsidRDefault="00FA5D52" w:rsidP="00FA5D52">
            <w:r w:rsidRPr="00FA5D52">
              <w:t>Meetings</w:t>
            </w:r>
          </w:p>
          <w:p w:rsidR="00FA5D52" w:rsidRPr="00FA5D52" w:rsidRDefault="00FA5D52" w:rsidP="00FA5D52">
            <w:r w:rsidRPr="00FA5D52">
              <w:t>Intergroups</w:t>
            </w:r>
          </w:p>
          <w:p w:rsidR="00FA5D52" w:rsidRPr="00FA5D52" w:rsidRDefault="00FA5D52" w:rsidP="00FA5D52">
            <w:r w:rsidRPr="00FA5D52">
              <w:t>Areas</w:t>
            </w:r>
          </w:p>
          <w:p w:rsidR="00FA5D52" w:rsidRPr="00FA5D52" w:rsidRDefault="00FA5D52" w:rsidP="00FA5D52">
            <w:r w:rsidRPr="00FA5D52">
              <w:t>Districts—(States)</w:t>
            </w:r>
          </w:p>
          <w:p w:rsidR="00FA5D52" w:rsidRPr="00FA5D52" w:rsidRDefault="00FA5D52" w:rsidP="00FA5D52">
            <w:r w:rsidRPr="00FA5D52">
              <w:t>Region</w:t>
            </w:r>
          </w:p>
          <w:p w:rsidR="00FA5D52" w:rsidRPr="00FA5D52" w:rsidRDefault="00FA5D52" w:rsidP="00FA5D52">
            <w:r w:rsidRPr="00FA5D52">
              <w:t>WSO</w:t>
            </w:r>
          </w:p>
        </w:tc>
      </w:tr>
      <w:tr w:rsidR="00FA5D52" w:rsidRPr="00FA5D52" w:rsidTr="00D958EC">
        <w:tc>
          <w:tcPr>
            <w:tcW w:w="625" w:type="dxa"/>
            <w:shd w:val="clear" w:color="auto" w:fill="C5E0B3" w:themeFill="accent6" w:themeFillTint="66"/>
            <w:vAlign w:val="center"/>
          </w:tcPr>
          <w:p w:rsidR="00FA5D52" w:rsidRPr="00FA5D52" w:rsidRDefault="00FA5D52" w:rsidP="00FA5D52">
            <w:pPr>
              <w:jc w:val="center"/>
              <w:rPr>
                <w:sz w:val="28"/>
                <w:szCs w:val="28"/>
              </w:rPr>
            </w:pPr>
            <w:r w:rsidRPr="00FA5D52">
              <w:rPr>
                <w:sz w:val="28"/>
                <w:szCs w:val="28"/>
              </w:rPr>
              <w:t>B</w:t>
            </w:r>
          </w:p>
          <w:p w:rsidR="00FA5D52" w:rsidRPr="00FA5D52" w:rsidRDefault="00FA5D52" w:rsidP="00FA5D52">
            <w:pPr>
              <w:jc w:val="center"/>
              <w:rPr>
                <w:sz w:val="28"/>
                <w:szCs w:val="28"/>
              </w:rPr>
            </w:pPr>
          </w:p>
        </w:tc>
        <w:tc>
          <w:tcPr>
            <w:tcW w:w="3150" w:type="dxa"/>
            <w:shd w:val="clear" w:color="auto" w:fill="C5E0B3" w:themeFill="accent6" w:themeFillTint="66"/>
          </w:tcPr>
          <w:p w:rsidR="00FA5D52" w:rsidRPr="00FA5D52" w:rsidRDefault="00FA5D52" w:rsidP="00FA5D52">
            <w:r w:rsidRPr="00FA5D52">
              <w:t>Meetings</w:t>
            </w:r>
          </w:p>
          <w:p w:rsidR="00FA5D52" w:rsidRPr="00FA5D52" w:rsidRDefault="00FA5D52" w:rsidP="00FA5D52">
            <w:r w:rsidRPr="00FA5D52">
              <w:t>Intergroups</w:t>
            </w:r>
          </w:p>
          <w:p w:rsidR="00FA5D52" w:rsidRPr="00FA5D52" w:rsidRDefault="00FA5D52" w:rsidP="00FA5D52">
            <w:r w:rsidRPr="00FA5D52">
              <w:t>WSO</w:t>
            </w:r>
          </w:p>
        </w:tc>
        <w:tc>
          <w:tcPr>
            <w:tcW w:w="2970" w:type="dxa"/>
            <w:shd w:val="clear" w:color="auto" w:fill="C5E0B3" w:themeFill="accent6" w:themeFillTint="66"/>
          </w:tcPr>
          <w:p w:rsidR="00FA5D52" w:rsidRPr="00FA5D52" w:rsidRDefault="00FA5D52" w:rsidP="00FA5D52">
            <w:r w:rsidRPr="00FA5D52">
              <w:t>Meetings</w:t>
            </w:r>
          </w:p>
          <w:p w:rsidR="00FA5D52" w:rsidRPr="00FA5D52" w:rsidRDefault="00FA5D52" w:rsidP="00FA5D52">
            <w:r w:rsidRPr="00FA5D52">
              <w:t>Intergroups</w:t>
            </w:r>
          </w:p>
          <w:p w:rsidR="00FA5D52" w:rsidRPr="00FA5D52" w:rsidRDefault="00FA5D52" w:rsidP="00FA5D52">
            <w:r w:rsidRPr="00FA5D52">
              <w:t>Region</w:t>
            </w:r>
          </w:p>
          <w:p w:rsidR="00FA5D52" w:rsidRPr="00FA5D52" w:rsidRDefault="00FA5D52" w:rsidP="00FA5D52">
            <w:r w:rsidRPr="00FA5D52">
              <w:t>WSO</w:t>
            </w:r>
          </w:p>
        </w:tc>
        <w:tc>
          <w:tcPr>
            <w:tcW w:w="5400" w:type="dxa"/>
            <w:gridSpan w:val="2"/>
            <w:shd w:val="clear" w:color="auto" w:fill="C5E0B3" w:themeFill="accent6" w:themeFillTint="66"/>
          </w:tcPr>
          <w:p w:rsidR="00FA5D52" w:rsidRPr="00FA5D52" w:rsidRDefault="00FA5D52" w:rsidP="00FA5D52">
            <w:pPr>
              <w:ind w:left="1782"/>
            </w:pPr>
            <w:r w:rsidRPr="00FA5D52">
              <w:t>Meetings</w:t>
            </w:r>
          </w:p>
          <w:p w:rsidR="00FA5D52" w:rsidRPr="00FA5D52" w:rsidRDefault="00FA5D52" w:rsidP="00FA5D52">
            <w:pPr>
              <w:ind w:left="1782"/>
            </w:pPr>
            <w:r w:rsidRPr="00FA5D52">
              <w:t>Intergroups</w:t>
            </w:r>
          </w:p>
          <w:p w:rsidR="00FA5D52" w:rsidRPr="00FA5D52" w:rsidRDefault="00FA5D52" w:rsidP="00FA5D52">
            <w:pPr>
              <w:ind w:left="1782"/>
            </w:pPr>
            <w:r w:rsidRPr="00FA5D52">
              <w:t>Districts—(States)</w:t>
            </w:r>
          </w:p>
          <w:p w:rsidR="00FA5D52" w:rsidRPr="00FA5D52" w:rsidRDefault="00FA5D52" w:rsidP="00FA5D52">
            <w:pPr>
              <w:ind w:left="1782"/>
            </w:pPr>
            <w:r w:rsidRPr="00FA5D52">
              <w:t>Region</w:t>
            </w:r>
          </w:p>
          <w:p w:rsidR="00FA5D52" w:rsidRPr="00FA5D52" w:rsidRDefault="00FA5D52" w:rsidP="00FA5D52">
            <w:pPr>
              <w:ind w:left="1782"/>
            </w:pPr>
            <w:r w:rsidRPr="00FA5D52">
              <w:t>WSO</w:t>
            </w:r>
          </w:p>
        </w:tc>
        <w:tc>
          <w:tcPr>
            <w:tcW w:w="2245" w:type="dxa"/>
            <w:vMerge/>
          </w:tcPr>
          <w:p w:rsidR="00FA5D52" w:rsidRPr="00FA5D52" w:rsidRDefault="00FA5D52" w:rsidP="00FA5D52"/>
        </w:tc>
      </w:tr>
    </w:tbl>
    <w:p w:rsidR="00FA5D52" w:rsidRPr="00FA5D52" w:rsidRDefault="00FA5D52"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p>
    <w:p w:rsidR="00FA5D52" w:rsidRPr="00FA5D52" w:rsidRDefault="00FA5D52"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heme="minorHAnsi" w:eastAsiaTheme="minorHAnsi" w:hAnsiTheme="minorHAnsi" w:cstheme="minorBidi"/>
          <w:color w:val="auto"/>
        </w:rPr>
        <w:sectPr w:rsidR="00FA5D52" w:rsidRPr="00FA5D52" w:rsidSect="000018E2">
          <w:headerReference w:type="default" r:id="rId9"/>
          <w:pgSz w:w="15840" w:h="12240" w:orient="landscape"/>
          <w:pgMar w:top="720" w:right="720" w:bottom="720" w:left="720" w:header="720" w:footer="720" w:gutter="0"/>
          <w:cols w:space="720"/>
          <w:docGrid w:linePitch="360"/>
        </w:sectPr>
      </w:pPr>
      <w:r w:rsidRPr="00FA5D52">
        <w:rPr>
          <w:rFonts w:asciiTheme="minorHAnsi" w:eastAsiaTheme="minorHAnsi" w:hAnsiTheme="minorHAnsi" w:cstheme="minorBidi"/>
          <w:noProof/>
          <w:color w:val="auto"/>
        </w:rPr>
        <w:drawing>
          <wp:inline distT="0" distB="0" distL="0" distR="0" wp14:anchorId="3FE1FB01" wp14:editId="5B671F2B">
            <wp:extent cx="2618300" cy="3329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304" cy="3333761"/>
                    </a:xfrm>
                    <a:prstGeom prst="rect">
                      <a:avLst/>
                    </a:prstGeom>
                    <a:noFill/>
                    <a:ln>
                      <a:noFill/>
                    </a:ln>
                  </pic:spPr>
                </pic:pic>
              </a:graphicData>
            </a:graphic>
          </wp:inline>
        </w:drawing>
      </w:r>
    </w:p>
    <w:p w:rsidR="00FA5D52" w:rsidRPr="00FA5D52" w:rsidRDefault="00FA5D52"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right="90"/>
        <w:contextualSpacing/>
        <w:rPr>
          <w:rFonts w:asciiTheme="minorHAnsi" w:eastAsiaTheme="minorHAnsi" w:hAnsiTheme="minorHAnsi" w:cstheme="minorBidi"/>
          <w:b/>
          <w:color w:val="auto"/>
          <w:sz w:val="24"/>
          <w:szCs w:val="24"/>
        </w:rPr>
      </w:pPr>
      <w:r w:rsidRPr="00FA5D52">
        <w:rPr>
          <w:rFonts w:asciiTheme="minorHAnsi" w:eastAsiaTheme="minorHAnsi" w:hAnsiTheme="minorHAnsi" w:cstheme="minorBidi"/>
          <w:b/>
          <w:noProof/>
          <w:color w:val="auto"/>
          <w:sz w:val="24"/>
          <w:szCs w:val="24"/>
        </w:rPr>
        <w:lastRenderedPageBreak/>
        <mc:AlternateContent>
          <mc:Choice Requires="wps">
            <w:drawing>
              <wp:anchor distT="0" distB="0" distL="114300" distR="114300" simplePos="0" relativeHeight="251660288" behindDoc="1" locked="0" layoutInCell="1" allowOverlap="1" wp14:anchorId="1E238B3E" wp14:editId="54A17C19">
                <wp:simplePos x="0" y="0"/>
                <wp:positionH relativeFrom="column">
                  <wp:posOffset>91440</wp:posOffset>
                </wp:positionH>
                <wp:positionV relativeFrom="paragraph">
                  <wp:posOffset>380365</wp:posOffset>
                </wp:positionV>
                <wp:extent cx="9151620" cy="1589517"/>
                <wp:effectExtent l="0" t="0" r="11430" b="10795"/>
                <wp:wrapNone/>
                <wp:docPr id="14" name="Rectangle 14"/>
                <wp:cNvGraphicFramePr/>
                <a:graphic xmlns:a="http://schemas.openxmlformats.org/drawingml/2006/main">
                  <a:graphicData uri="http://schemas.microsoft.com/office/word/2010/wordprocessingShape">
                    <wps:wsp>
                      <wps:cNvSpPr/>
                      <wps:spPr>
                        <a:xfrm>
                          <a:off x="0" y="0"/>
                          <a:ext cx="9151620" cy="1589517"/>
                        </a:xfrm>
                        <a:prstGeom prst="rect">
                          <a:avLst/>
                        </a:prstGeom>
                        <a:solidFill>
                          <a:srgbClr val="70AD47">
                            <a:lumMod val="20000"/>
                            <a:lumOff val="80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0E244" id="Rectangle 14" o:spid="_x0000_s1026" style="position:absolute;margin-left:7.2pt;margin-top:29.95pt;width:720.6pt;height:12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" fillcolor="#e2f0d9" strokecolor="#548235" strokeweight="1pt"/>
            </w:pict>
          </mc:Fallback>
        </mc:AlternateContent>
      </w:r>
      <w:r w:rsidRPr="00FA5D52">
        <w:rPr>
          <w:rFonts w:asciiTheme="minorHAnsi" w:eastAsiaTheme="minorHAnsi" w:hAnsiTheme="minorHAnsi" w:cstheme="minorBidi"/>
          <w:b/>
          <w:noProof/>
          <w:color w:val="auto"/>
          <w:sz w:val="24"/>
          <w:szCs w:val="24"/>
        </w:rPr>
        <w:drawing>
          <wp:inline distT="0" distB="0" distL="0" distR="0" wp14:anchorId="5222BC39" wp14:editId="199BBB30">
            <wp:extent cx="9273540" cy="3841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4452" cy="421905"/>
                    </a:xfrm>
                    <a:prstGeom prst="rect">
                      <a:avLst/>
                    </a:prstGeom>
                    <a:noFill/>
                    <a:ln>
                      <a:noFill/>
                    </a:ln>
                  </pic:spPr>
                </pic:pic>
              </a:graphicData>
            </a:graphic>
          </wp:inline>
        </w:drawing>
      </w:r>
    </w:p>
    <w:p w:rsidR="00FA5D52" w:rsidRPr="00FA5D52" w:rsidRDefault="00FA5D52" w:rsidP="00FA5D52">
      <w:pPr>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b/>
          <w:color w:val="auto"/>
          <w:sz w:val="24"/>
          <w:szCs w:val="24"/>
        </w:rPr>
      </w:pPr>
      <w:r w:rsidRPr="00FA5D52">
        <w:rPr>
          <w:rFonts w:asciiTheme="minorHAnsi" w:eastAsiaTheme="minorHAnsi" w:hAnsiTheme="minorHAnsi" w:cstheme="minorBidi"/>
          <w:b/>
          <w:color w:val="auto"/>
          <w:sz w:val="24"/>
          <w:szCs w:val="24"/>
        </w:rPr>
        <w:t>Public awareness of our program.</w:t>
      </w:r>
    </w:p>
    <w:p w:rsidR="00FA5D52" w:rsidRPr="00FA5D52" w:rsidRDefault="00FA5D52" w:rsidP="00FA5D52">
      <w:pPr>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b/>
          <w:color w:val="auto"/>
          <w:sz w:val="24"/>
          <w:szCs w:val="24"/>
        </w:rPr>
      </w:pPr>
      <w:r w:rsidRPr="00FA5D52">
        <w:rPr>
          <w:rFonts w:asciiTheme="minorHAnsi" w:eastAsiaTheme="minorHAnsi" w:hAnsiTheme="minorHAnsi" w:cstheme="minorBidi"/>
          <w:b/>
          <w:color w:val="auto"/>
          <w:sz w:val="24"/>
          <w:szCs w:val="24"/>
        </w:rPr>
        <w:t>People who can contact others at a closer proximity than an entire region.</w:t>
      </w:r>
    </w:p>
    <w:p w:rsidR="00FA5D52" w:rsidRPr="00FA5D52" w:rsidRDefault="00FA5D52" w:rsidP="00FA5D52">
      <w:pPr>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b/>
          <w:color w:val="auto"/>
          <w:sz w:val="24"/>
          <w:szCs w:val="24"/>
        </w:rPr>
      </w:pPr>
      <w:r w:rsidRPr="00FA5D52">
        <w:rPr>
          <w:rFonts w:asciiTheme="minorHAnsi" w:eastAsiaTheme="minorHAnsi" w:hAnsiTheme="minorHAnsi" w:cstheme="minorBidi"/>
          <w:b/>
          <w:color w:val="auto"/>
          <w:sz w:val="24"/>
          <w:szCs w:val="24"/>
        </w:rPr>
        <w:t>Thoughtful development of information for Trusted Servants. The ability to think out ahead of time what we want our Regional, District, Area, Intergroup and Meeting Reps to know and be able to do in order to spread the message.</w:t>
      </w:r>
    </w:p>
    <w:p w:rsidR="00FA5D52" w:rsidRPr="00FA5D52" w:rsidRDefault="00FA5D52" w:rsidP="00FA5D52">
      <w:pPr>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b/>
          <w:color w:val="auto"/>
          <w:sz w:val="24"/>
          <w:szCs w:val="24"/>
        </w:rPr>
      </w:pPr>
      <w:r w:rsidRPr="00FA5D52">
        <w:rPr>
          <w:rFonts w:asciiTheme="minorHAnsi" w:eastAsiaTheme="minorHAnsi" w:hAnsiTheme="minorHAnsi" w:cstheme="minorBidi"/>
          <w:b/>
          <w:color w:val="auto"/>
          <w:sz w:val="24"/>
          <w:szCs w:val="24"/>
        </w:rPr>
        <w:t>A structured training program for trusted servants.</w:t>
      </w:r>
    </w:p>
    <w:p w:rsidR="00FA5D52" w:rsidRPr="00FA5D52" w:rsidRDefault="00FA5D52" w:rsidP="00FA5D52">
      <w:pPr>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b/>
          <w:color w:val="auto"/>
          <w:sz w:val="24"/>
          <w:szCs w:val="24"/>
        </w:rPr>
      </w:pPr>
      <w:r w:rsidRPr="00FA5D52">
        <w:rPr>
          <w:rFonts w:asciiTheme="minorHAnsi" w:eastAsiaTheme="minorHAnsi" w:hAnsiTheme="minorHAnsi" w:cstheme="minorBidi"/>
          <w:b/>
          <w:color w:val="auto"/>
          <w:sz w:val="24"/>
          <w:szCs w:val="24"/>
        </w:rPr>
        <w:t>Conventions and “retreats” closer to the fellowship so more people can take part.</w:t>
      </w:r>
    </w:p>
    <w:p w:rsidR="00FA5D52" w:rsidRPr="00FA5D52" w:rsidRDefault="00FA5D52" w:rsidP="00FA5D52">
      <w:pPr>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heme="minorHAnsi" w:eastAsiaTheme="minorHAnsi" w:hAnsiTheme="minorHAnsi" w:cstheme="minorBidi"/>
          <w:b/>
          <w:color w:val="auto"/>
          <w:sz w:val="24"/>
          <w:szCs w:val="24"/>
        </w:rPr>
      </w:pPr>
      <w:r w:rsidRPr="00FA5D52">
        <w:rPr>
          <w:rFonts w:asciiTheme="minorHAnsi" w:eastAsiaTheme="minorHAnsi" w:hAnsiTheme="minorHAnsi" w:cstheme="minorBidi"/>
          <w:b/>
          <w:color w:val="auto"/>
          <w:sz w:val="24"/>
          <w:szCs w:val="24"/>
        </w:rPr>
        <w:t>Support when the road looks long….</w:t>
      </w:r>
    </w:p>
    <w:p w:rsidR="00FA5D52" w:rsidRPr="00FA5D52" w:rsidRDefault="00FA5D52"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rPr>
          <w:rFonts w:asciiTheme="minorHAnsi" w:eastAsiaTheme="minorHAnsi" w:hAnsiTheme="minorHAnsi" w:cstheme="minorBidi"/>
          <w:b/>
          <w:color w:val="auto"/>
          <w:sz w:val="24"/>
          <w:szCs w:val="24"/>
        </w:rPr>
      </w:pPr>
    </w:p>
    <w:p w:rsidR="008F0DBE" w:rsidRDefault="008F0DBE"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rPr>
          <w:rFonts w:asciiTheme="minorHAnsi" w:eastAsiaTheme="minorHAnsi" w:hAnsiTheme="minorHAnsi" w:cstheme="minorBidi"/>
          <w:color w:val="auto"/>
          <w:sz w:val="24"/>
          <w:szCs w:val="24"/>
        </w:rPr>
      </w:pPr>
    </w:p>
    <w:p w:rsidR="00FA5D52" w:rsidRPr="00FA5D52" w:rsidRDefault="00FA5D52" w:rsidP="008F0DB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270"/>
        <w:rPr>
          <w:rFonts w:asciiTheme="minorHAnsi" w:eastAsiaTheme="minorHAnsi" w:hAnsiTheme="minorHAnsi" w:cstheme="minorBidi"/>
          <w:color w:val="auto"/>
          <w:sz w:val="24"/>
          <w:szCs w:val="24"/>
        </w:rPr>
      </w:pPr>
      <w:r w:rsidRPr="00FA5D52">
        <w:rPr>
          <w:rFonts w:asciiTheme="minorHAnsi" w:eastAsiaTheme="minorHAnsi" w:hAnsiTheme="minorHAnsi" w:cstheme="minorBidi"/>
          <w:color w:val="auto"/>
          <w:sz w:val="24"/>
          <w:szCs w:val="24"/>
        </w:rPr>
        <w:t>This plan would establish a communication network across the United States. Our first task would be awareness and more personal communication with Intergroups and meetings.</w:t>
      </w:r>
    </w:p>
    <w:p w:rsidR="00FA5D52" w:rsidRPr="00FA5D52" w:rsidRDefault="008F0DBE"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right="270"/>
        <w:rPr>
          <w:rFonts w:asciiTheme="minorHAnsi" w:eastAsiaTheme="minorHAnsi" w:hAnsiTheme="minorHAnsi" w:cstheme="minorBidi"/>
          <w:color w:val="auto"/>
          <w:sz w:val="24"/>
          <w:szCs w:val="24"/>
        </w:rPr>
      </w:pPr>
      <w:r w:rsidRPr="008F0DBE">
        <w:rPr>
          <w:rFonts w:asciiTheme="minorHAnsi" w:eastAsiaTheme="minorHAnsi" w:hAnsiTheme="minorHAnsi" w:cstheme="minorBidi"/>
          <w:b/>
          <w:noProof/>
          <w:color w:val="auto"/>
          <w:sz w:val="24"/>
          <w:szCs w:val="24"/>
        </w:rPr>
        <w:drawing>
          <wp:anchor distT="0" distB="0" distL="114300" distR="114300" simplePos="0" relativeHeight="251659264" behindDoc="0" locked="0" layoutInCell="1" allowOverlap="1" wp14:anchorId="0668EA2C" wp14:editId="01EC4346">
            <wp:simplePos x="0" y="0"/>
            <wp:positionH relativeFrom="margin">
              <wp:posOffset>182880</wp:posOffset>
            </wp:positionH>
            <wp:positionV relativeFrom="paragraph">
              <wp:posOffset>8890</wp:posOffset>
            </wp:positionV>
            <wp:extent cx="5433060" cy="34366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3060" cy="343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D52" w:rsidRPr="008F0DBE">
        <w:rPr>
          <w:rFonts w:asciiTheme="minorHAnsi" w:eastAsiaTheme="minorHAnsi" w:hAnsiTheme="minorHAnsi" w:cstheme="minorBidi"/>
          <w:b/>
          <w:color w:val="auto"/>
          <w:sz w:val="24"/>
          <w:szCs w:val="24"/>
        </w:rPr>
        <w:t>Regional Contacts</w:t>
      </w:r>
      <w:r w:rsidR="00FA5D52" w:rsidRPr="00FA5D52">
        <w:rPr>
          <w:rFonts w:asciiTheme="minorHAnsi" w:eastAsiaTheme="minorHAnsi" w:hAnsiTheme="minorHAnsi" w:cstheme="minorBidi"/>
          <w:color w:val="auto"/>
          <w:sz w:val="24"/>
          <w:szCs w:val="24"/>
        </w:rPr>
        <w:t xml:space="preserve"> would be on a working committee to plan and develop their approach and any materials they might need to let their District Contacts know what they can concretely do in that position.</w:t>
      </w:r>
    </w:p>
    <w:p w:rsidR="00FA5D52" w:rsidRPr="00FA5D52" w:rsidRDefault="00FA5D52"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right="270"/>
        <w:rPr>
          <w:rFonts w:asciiTheme="minorHAnsi" w:eastAsiaTheme="minorHAnsi" w:hAnsiTheme="minorHAnsi" w:cstheme="minorBidi"/>
          <w:color w:val="auto"/>
          <w:sz w:val="24"/>
          <w:szCs w:val="24"/>
        </w:rPr>
      </w:pPr>
      <w:r w:rsidRPr="008F0DBE">
        <w:rPr>
          <w:rFonts w:asciiTheme="minorHAnsi" w:eastAsiaTheme="minorHAnsi" w:hAnsiTheme="minorHAnsi" w:cstheme="minorBidi"/>
          <w:b/>
          <w:color w:val="auto"/>
          <w:sz w:val="24"/>
          <w:szCs w:val="24"/>
        </w:rPr>
        <w:t>District Contacts</w:t>
      </w:r>
      <w:r w:rsidRPr="00FA5D52">
        <w:rPr>
          <w:rFonts w:asciiTheme="minorHAnsi" w:eastAsiaTheme="minorHAnsi" w:hAnsiTheme="minorHAnsi" w:cstheme="minorBidi"/>
          <w:color w:val="auto"/>
          <w:sz w:val="24"/>
          <w:szCs w:val="24"/>
        </w:rPr>
        <w:t xml:space="preserve"> can be on a committee within the Regions. They can also plan ways to reach out, have contact and provide information and connection.</w:t>
      </w:r>
    </w:p>
    <w:p w:rsidR="00FA5D52" w:rsidRPr="00FA5D52" w:rsidRDefault="00FA5D52"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right="270"/>
        <w:rPr>
          <w:rFonts w:asciiTheme="minorHAnsi" w:eastAsiaTheme="minorHAnsi" w:hAnsiTheme="minorHAnsi" w:cstheme="minorBidi"/>
          <w:color w:val="auto"/>
          <w:sz w:val="24"/>
          <w:szCs w:val="24"/>
        </w:rPr>
      </w:pPr>
      <w:r w:rsidRPr="008F0DBE">
        <w:rPr>
          <w:rFonts w:asciiTheme="minorHAnsi" w:eastAsiaTheme="minorHAnsi" w:hAnsiTheme="minorHAnsi" w:cstheme="minorBidi"/>
          <w:b/>
          <w:color w:val="auto"/>
          <w:sz w:val="24"/>
          <w:szCs w:val="24"/>
        </w:rPr>
        <w:t>Both Regions and Districts</w:t>
      </w:r>
      <w:r w:rsidRPr="00FA5D52">
        <w:rPr>
          <w:rFonts w:asciiTheme="minorHAnsi" w:eastAsiaTheme="minorHAnsi" w:hAnsiTheme="minorHAnsi" w:cstheme="minorBidi"/>
          <w:color w:val="auto"/>
          <w:sz w:val="24"/>
          <w:szCs w:val="24"/>
        </w:rPr>
        <w:t xml:space="preserve"> would start out helping to form Intergroups and support them. As the District becomes more organized the Region can become more of a supporting structure to them, giving them more of the “hands-on” work.</w:t>
      </w:r>
    </w:p>
    <w:p w:rsidR="00FA5D52" w:rsidRPr="00FA5D52" w:rsidRDefault="00FA5D52"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right="270"/>
        <w:rPr>
          <w:rFonts w:asciiTheme="minorHAnsi" w:eastAsiaTheme="minorHAnsi" w:hAnsiTheme="minorHAnsi" w:cstheme="minorBidi"/>
          <w:color w:val="auto"/>
          <w:sz w:val="24"/>
          <w:szCs w:val="24"/>
        </w:rPr>
      </w:pPr>
      <w:r w:rsidRPr="008F0DBE">
        <w:rPr>
          <w:rFonts w:asciiTheme="minorHAnsi" w:eastAsiaTheme="minorHAnsi" w:hAnsiTheme="minorHAnsi" w:cstheme="minorBidi"/>
          <w:b/>
          <w:color w:val="auto"/>
          <w:sz w:val="24"/>
          <w:szCs w:val="24"/>
        </w:rPr>
        <w:lastRenderedPageBreak/>
        <w:t>Areas</w:t>
      </w:r>
      <w:r w:rsidRPr="00FA5D52">
        <w:rPr>
          <w:rFonts w:asciiTheme="minorHAnsi" w:eastAsiaTheme="minorHAnsi" w:hAnsiTheme="minorHAnsi" w:cstheme="minorBidi"/>
          <w:color w:val="auto"/>
          <w:sz w:val="24"/>
          <w:szCs w:val="24"/>
        </w:rPr>
        <w:t xml:space="preserve"> come into play if a District has a high enough meeting and Intergroup density that it is worth their while to become even more local. </w:t>
      </w:r>
    </w:p>
    <w:p w:rsidR="00FA5D52" w:rsidRPr="00FA5D52" w:rsidRDefault="00FA5D52"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180"/>
        <w:rPr>
          <w:rFonts w:asciiTheme="minorHAnsi" w:eastAsiaTheme="minorHAnsi" w:hAnsiTheme="minorHAnsi" w:cstheme="minorBidi"/>
          <w:color w:val="auto"/>
          <w:sz w:val="24"/>
          <w:szCs w:val="24"/>
        </w:rPr>
      </w:pPr>
      <w:r w:rsidRPr="00FA5D52">
        <w:rPr>
          <w:rFonts w:asciiTheme="minorHAnsi" w:eastAsiaTheme="minorHAnsi" w:hAnsiTheme="minorHAnsi" w:cstheme="minorBidi"/>
          <w:noProof/>
          <w:color w:val="auto"/>
        </w:rPr>
        <w:drawing>
          <wp:inline distT="0" distB="0" distL="0" distR="0" wp14:anchorId="5FDD8B20" wp14:editId="512F3B65">
            <wp:extent cx="9426011" cy="38544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2458" cy="397567"/>
                    </a:xfrm>
                    <a:prstGeom prst="rect">
                      <a:avLst/>
                    </a:prstGeom>
                    <a:noFill/>
                    <a:ln>
                      <a:noFill/>
                    </a:ln>
                  </pic:spPr>
                </pic:pic>
              </a:graphicData>
            </a:graphic>
          </wp:inline>
        </w:drawing>
      </w:r>
    </w:p>
    <w:tbl>
      <w:tblPr>
        <w:tblStyle w:val="TableGrid2"/>
        <w:tblW w:w="14485" w:type="dxa"/>
        <w:tblLayout w:type="fixed"/>
        <w:tblLook w:val="04A0" w:firstRow="1" w:lastRow="0" w:firstColumn="1" w:lastColumn="0" w:noHBand="0" w:noVBand="1"/>
      </w:tblPr>
      <w:tblGrid>
        <w:gridCol w:w="1075"/>
        <w:gridCol w:w="450"/>
        <w:gridCol w:w="407"/>
        <w:gridCol w:w="1933"/>
        <w:gridCol w:w="3240"/>
        <w:gridCol w:w="3420"/>
        <w:gridCol w:w="3960"/>
      </w:tblGrid>
      <w:tr w:rsidR="00FA5D52" w:rsidRPr="00FA5D52" w:rsidTr="00D958EC">
        <w:tc>
          <w:tcPr>
            <w:tcW w:w="14485" w:type="dxa"/>
            <w:gridSpan w:val="7"/>
            <w:shd w:val="clear" w:color="auto" w:fill="C5E0B3" w:themeFill="accent6" w:themeFillTint="66"/>
          </w:tcPr>
          <w:p w:rsidR="00FA5D52" w:rsidRPr="00FA5D52" w:rsidRDefault="00FA5D52" w:rsidP="00FA5D52">
            <w:pPr>
              <w:jc w:val="center"/>
              <w:rPr>
                <w:color w:val="FFFFFF" w:themeColor="background1"/>
                <w:sz w:val="28"/>
                <w:szCs w:val="28"/>
              </w:rPr>
            </w:pPr>
            <w:r w:rsidRPr="00FA5D52">
              <w:rPr>
                <w:sz w:val="28"/>
                <w:szCs w:val="28"/>
              </w:rPr>
              <w:t xml:space="preserve">THE ROLES OF STRUCTURAL DIVISIONS </w:t>
            </w:r>
          </w:p>
        </w:tc>
      </w:tr>
      <w:tr w:rsidR="00FA5D52" w:rsidRPr="00FA5D52" w:rsidTr="00D958EC">
        <w:tc>
          <w:tcPr>
            <w:tcW w:w="1075" w:type="dxa"/>
            <w:shd w:val="clear" w:color="auto" w:fill="000000" w:themeFill="text1"/>
          </w:tcPr>
          <w:p w:rsidR="00FA5D52" w:rsidRPr="00FA5D52" w:rsidRDefault="00FA5D52" w:rsidP="00FA5D52">
            <w:pPr>
              <w:jc w:val="center"/>
              <w:rPr>
                <w:color w:val="FFFFFF" w:themeColor="background1"/>
                <w:sz w:val="24"/>
                <w:szCs w:val="24"/>
              </w:rPr>
            </w:pPr>
          </w:p>
        </w:tc>
        <w:tc>
          <w:tcPr>
            <w:tcW w:w="2790" w:type="dxa"/>
            <w:gridSpan w:val="3"/>
            <w:shd w:val="clear" w:color="auto" w:fill="000000" w:themeFill="text1"/>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1</w:t>
            </w:r>
          </w:p>
        </w:tc>
        <w:tc>
          <w:tcPr>
            <w:tcW w:w="3240" w:type="dxa"/>
            <w:shd w:val="clear" w:color="auto" w:fill="000000" w:themeFill="text1"/>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2</w:t>
            </w:r>
          </w:p>
        </w:tc>
        <w:tc>
          <w:tcPr>
            <w:tcW w:w="3420" w:type="dxa"/>
            <w:shd w:val="clear" w:color="auto" w:fill="000000" w:themeFill="text1"/>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3</w:t>
            </w:r>
          </w:p>
        </w:tc>
        <w:tc>
          <w:tcPr>
            <w:tcW w:w="3960" w:type="dxa"/>
            <w:shd w:val="clear" w:color="auto" w:fill="000000" w:themeFill="text1"/>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4</w:t>
            </w:r>
          </w:p>
        </w:tc>
      </w:tr>
      <w:tr w:rsidR="00FA5D52" w:rsidRPr="00FA5D52" w:rsidTr="00D958EC">
        <w:tc>
          <w:tcPr>
            <w:tcW w:w="1525" w:type="dxa"/>
            <w:gridSpan w:val="2"/>
          </w:tcPr>
          <w:p w:rsidR="00FA5D52" w:rsidRPr="00FA5D52" w:rsidRDefault="00FA5D52" w:rsidP="00FA5D52">
            <w:r w:rsidRPr="00FA5D52">
              <w:t>REGION</w:t>
            </w:r>
          </w:p>
          <w:p w:rsidR="00FA5D52" w:rsidRPr="00FA5D52" w:rsidRDefault="00FA5D52" w:rsidP="00FA5D52">
            <w:pPr>
              <w:rPr>
                <w:sz w:val="18"/>
                <w:szCs w:val="18"/>
              </w:rPr>
            </w:pPr>
            <w:r w:rsidRPr="00FA5D52">
              <w:rPr>
                <w:color w:val="C00000"/>
                <w:sz w:val="18"/>
                <w:szCs w:val="18"/>
              </w:rPr>
              <w:t>The above map shows 6 Regions. My plan would establish all the Regions right away, appointing a Regional contact if there is currently no rep.</w:t>
            </w:r>
          </w:p>
        </w:tc>
        <w:tc>
          <w:tcPr>
            <w:tcW w:w="2340" w:type="dxa"/>
            <w:gridSpan w:val="2"/>
          </w:tcPr>
          <w:p w:rsidR="00FA5D52" w:rsidRPr="00FA5D52" w:rsidRDefault="00FA5D52" w:rsidP="00FA5D52">
            <w:pPr>
              <w:numPr>
                <w:ilvl w:val="0"/>
                <w:numId w:val="14"/>
              </w:numPr>
              <w:ind w:left="162" w:hanging="180"/>
              <w:contextualSpacing/>
              <w:rPr>
                <w:sz w:val="18"/>
                <w:szCs w:val="18"/>
              </w:rPr>
            </w:pPr>
            <w:r w:rsidRPr="00FA5D52">
              <w:rPr>
                <w:sz w:val="18"/>
                <w:szCs w:val="18"/>
              </w:rPr>
              <w:t>Create regions for the United States</w:t>
            </w:r>
          </w:p>
          <w:p w:rsidR="00FA5D52" w:rsidRPr="00FA5D52" w:rsidRDefault="00FA5D52" w:rsidP="00FA5D52">
            <w:pPr>
              <w:numPr>
                <w:ilvl w:val="0"/>
                <w:numId w:val="14"/>
              </w:numPr>
              <w:ind w:left="162" w:hanging="180"/>
              <w:contextualSpacing/>
              <w:rPr>
                <w:sz w:val="18"/>
                <w:szCs w:val="18"/>
              </w:rPr>
            </w:pPr>
            <w:r w:rsidRPr="00FA5D52">
              <w:rPr>
                <w:sz w:val="18"/>
                <w:szCs w:val="18"/>
              </w:rPr>
              <w:t>Assign a contact for each region</w:t>
            </w:r>
          </w:p>
          <w:p w:rsidR="00FA5D52" w:rsidRPr="00FA5D52" w:rsidRDefault="00FA5D52" w:rsidP="00FA5D52">
            <w:pPr>
              <w:numPr>
                <w:ilvl w:val="0"/>
                <w:numId w:val="14"/>
              </w:numPr>
              <w:ind w:left="162" w:hanging="180"/>
              <w:contextualSpacing/>
              <w:rPr>
                <w:sz w:val="18"/>
                <w:szCs w:val="18"/>
              </w:rPr>
            </w:pPr>
            <w:r w:rsidRPr="00FA5D52">
              <w:rPr>
                <w:sz w:val="18"/>
                <w:szCs w:val="18"/>
              </w:rPr>
              <w:t>Contacts will become members of the WSO MPS Regional Committee</w:t>
            </w:r>
          </w:p>
          <w:p w:rsidR="00FA5D52" w:rsidRPr="00FA5D52" w:rsidRDefault="00FA5D52" w:rsidP="00FA5D52">
            <w:pPr>
              <w:numPr>
                <w:ilvl w:val="0"/>
                <w:numId w:val="14"/>
              </w:numPr>
              <w:ind w:left="162" w:hanging="180"/>
              <w:contextualSpacing/>
              <w:rPr>
                <w:sz w:val="18"/>
                <w:szCs w:val="18"/>
              </w:rPr>
            </w:pPr>
            <w:r w:rsidRPr="00FA5D52">
              <w:rPr>
                <w:sz w:val="18"/>
                <w:szCs w:val="18"/>
              </w:rPr>
              <w:t>Contacts will be trained in service</w:t>
            </w:r>
          </w:p>
          <w:p w:rsidR="00FA5D52" w:rsidRPr="00FA5D52" w:rsidRDefault="00FA5D52" w:rsidP="00FA5D52">
            <w:pPr>
              <w:ind w:left="-18"/>
              <w:rPr>
                <w:sz w:val="18"/>
                <w:szCs w:val="18"/>
              </w:rPr>
            </w:pPr>
          </w:p>
          <w:p w:rsidR="00FA5D52" w:rsidRPr="00FA5D52" w:rsidRDefault="00FA5D52" w:rsidP="00FA5D52">
            <w:pPr>
              <w:rPr>
                <w:sz w:val="18"/>
                <w:szCs w:val="18"/>
              </w:rPr>
            </w:pPr>
          </w:p>
        </w:tc>
        <w:tc>
          <w:tcPr>
            <w:tcW w:w="3240" w:type="dxa"/>
          </w:tcPr>
          <w:p w:rsidR="00FA5D52" w:rsidRPr="00FA5D52" w:rsidRDefault="00FA5D52" w:rsidP="00FA5D52">
            <w:pPr>
              <w:numPr>
                <w:ilvl w:val="0"/>
                <w:numId w:val="17"/>
              </w:numPr>
              <w:ind w:left="252" w:hanging="180"/>
              <w:contextualSpacing/>
            </w:pPr>
            <w:r w:rsidRPr="00FA5D52">
              <w:rPr>
                <w:sz w:val="18"/>
                <w:szCs w:val="18"/>
              </w:rPr>
              <w:t>Make contact with meetings and intergroups in the region in order to establish relationships and get contact information.</w:t>
            </w:r>
          </w:p>
          <w:p w:rsidR="00FA5D52" w:rsidRPr="00FA5D52" w:rsidRDefault="00FA5D52" w:rsidP="00FA5D52">
            <w:pPr>
              <w:numPr>
                <w:ilvl w:val="0"/>
                <w:numId w:val="17"/>
              </w:numPr>
              <w:ind w:left="252" w:hanging="180"/>
              <w:contextualSpacing/>
            </w:pPr>
            <w:r w:rsidRPr="00FA5D52">
              <w:rPr>
                <w:sz w:val="18"/>
                <w:szCs w:val="18"/>
              </w:rPr>
              <w:t>Compile meeting information for the Region.</w:t>
            </w:r>
          </w:p>
          <w:p w:rsidR="00FA5D52" w:rsidRPr="00FA5D52" w:rsidRDefault="00FA5D52" w:rsidP="00FA5D52">
            <w:pPr>
              <w:numPr>
                <w:ilvl w:val="0"/>
                <w:numId w:val="17"/>
              </w:numPr>
              <w:ind w:left="252" w:hanging="180"/>
              <w:contextualSpacing/>
            </w:pPr>
            <w:r w:rsidRPr="00FA5D52">
              <w:rPr>
                <w:sz w:val="18"/>
                <w:szCs w:val="18"/>
              </w:rPr>
              <w:t>Work to establish one contact person for each District (States in the USA)</w:t>
            </w:r>
          </w:p>
          <w:p w:rsidR="00FA5D52" w:rsidRPr="00FA5D52" w:rsidRDefault="00FA5D52" w:rsidP="00FA5D52">
            <w:pPr>
              <w:numPr>
                <w:ilvl w:val="0"/>
                <w:numId w:val="17"/>
              </w:numPr>
              <w:ind w:left="252" w:hanging="180"/>
              <w:contextualSpacing/>
              <w:rPr>
                <w:sz w:val="18"/>
                <w:szCs w:val="18"/>
              </w:rPr>
            </w:pPr>
            <w:r w:rsidRPr="00FA5D52">
              <w:rPr>
                <w:sz w:val="18"/>
                <w:szCs w:val="18"/>
              </w:rPr>
              <w:t>Start communicating information between the WSO and the local meetings and intergroups.</w:t>
            </w:r>
          </w:p>
          <w:p w:rsidR="00FA5D52" w:rsidRPr="00FA5D52" w:rsidRDefault="00FA5D52" w:rsidP="00FA5D52">
            <w:pPr>
              <w:numPr>
                <w:ilvl w:val="0"/>
                <w:numId w:val="17"/>
              </w:numPr>
              <w:ind w:left="252" w:hanging="180"/>
              <w:contextualSpacing/>
            </w:pPr>
            <w:r w:rsidRPr="00FA5D52">
              <w:rPr>
                <w:sz w:val="18"/>
                <w:szCs w:val="18"/>
              </w:rPr>
              <w:t>Help set up new intergroups</w:t>
            </w:r>
          </w:p>
          <w:p w:rsidR="00FA5D52" w:rsidRPr="00FA5D52" w:rsidRDefault="00FA5D52" w:rsidP="00FA5D52">
            <w:pPr>
              <w:numPr>
                <w:ilvl w:val="0"/>
                <w:numId w:val="17"/>
              </w:numPr>
              <w:ind w:left="252" w:hanging="180"/>
              <w:contextualSpacing/>
            </w:pPr>
            <w:r w:rsidRPr="00FA5D52">
              <w:rPr>
                <w:sz w:val="18"/>
                <w:szCs w:val="18"/>
              </w:rPr>
              <w:t>Train local leaders in service work</w:t>
            </w:r>
          </w:p>
          <w:p w:rsidR="00FA5D52" w:rsidRPr="00FA5D52" w:rsidRDefault="00FA5D52" w:rsidP="00FA5D52"/>
        </w:tc>
        <w:tc>
          <w:tcPr>
            <w:tcW w:w="3420" w:type="dxa"/>
          </w:tcPr>
          <w:p w:rsidR="00FA5D52" w:rsidRPr="00FA5D52" w:rsidRDefault="00FA5D52" w:rsidP="00FA5D52">
            <w:pPr>
              <w:numPr>
                <w:ilvl w:val="0"/>
                <w:numId w:val="17"/>
              </w:numPr>
              <w:ind w:left="252" w:hanging="180"/>
              <w:contextualSpacing/>
              <w:rPr>
                <w:sz w:val="18"/>
                <w:szCs w:val="18"/>
              </w:rPr>
            </w:pPr>
            <w:r w:rsidRPr="00FA5D52">
              <w:rPr>
                <w:sz w:val="18"/>
                <w:szCs w:val="18"/>
              </w:rPr>
              <w:t>Start communicating information between the WSO and the Districts, Intergroups and meetings</w:t>
            </w:r>
          </w:p>
          <w:p w:rsidR="00FA5D52" w:rsidRPr="00FA5D52" w:rsidRDefault="00FA5D52" w:rsidP="00FA5D52">
            <w:pPr>
              <w:numPr>
                <w:ilvl w:val="0"/>
                <w:numId w:val="17"/>
              </w:numPr>
              <w:ind w:left="252" w:hanging="180"/>
              <w:contextualSpacing/>
              <w:rPr>
                <w:sz w:val="18"/>
                <w:szCs w:val="18"/>
              </w:rPr>
            </w:pPr>
            <w:r w:rsidRPr="00FA5D52">
              <w:rPr>
                <w:sz w:val="18"/>
                <w:szCs w:val="18"/>
              </w:rPr>
              <w:t>Create training materials</w:t>
            </w:r>
          </w:p>
          <w:p w:rsidR="00FA5D52" w:rsidRPr="00FA5D52" w:rsidRDefault="00FA5D52" w:rsidP="00FA5D52">
            <w:pPr>
              <w:numPr>
                <w:ilvl w:val="0"/>
                <w:numId w:val="17"/>
              </w:numPr>
              <w:ind w:left="252" w:hanging="180"/>
              <w:contextualSpacing/>
              <w:rPr>
                <w:sz w:val="18"/>
                <w:szCs w:val="18"/>
              </w:rPr>
            </w:pPr>
            <w:r w:rsidRPr="00FA5D52">
              <w:rPr>
                <w:sz w:val="18"/>
                <w:szCs w:val="18"/>
              </w:rPr>
              <w:t>Train District contact representatives for service.</w:t>
            </w:r>
          </w:p>
          <w:p w:rsidR="00FA5D52" w:rsidRPr="00FA5D52" w:rsidRDefault="00FA5D52" w:rsidP="00FA5D52">
            <w:pPr>
              <w:numPr>
                <w:ilvl w:val="0"/>
                <w:numId w:val="17"/>
              </w:numPr>
              <w:ind w:left="252" w:hanging="180"/>
              <w:contextualSpacing/>
              <w:rPr>
                <w:sz w:val="18"/>
                <w:szCs w:val="18"/>
              </w:rPr>
            </w:pPr>
            <w:r w:rsidRPr="00FA5D52">
              <w:rPr>
                <w:sz w:val="18"/>
                <w:szCs w:val="18"/>
              </w:rPr>
              <w:t>Hold a regional meeting</w:t>
            </w:r>
          </w:p>
          <w:p w:rsidR="00FA5D52" w:rsidRPr="00FA5D52" w:rsidRDefault="00FA5D52" w:rsidP="00FA5D52">
            <w:pPr>
              <w:numPr>
                <w:ilvl w:val="0"/>
                <w:numId w:val="17"/>
              </w:numPr>
              <w:ind w:left="252" w:hanging="180"/>
              <w:contextualSpacing/>
            </w:pPr>
            <w:r w:rsidRPr="00FA5D52">
              <w:rPr>
                <w:sz w:val="18"/>
                <w:szCs w:val="18"/>
              </w:rPr>
              <w:t>Help set up new intergroups</w:t>
            </w:r>
          </w:p>
          <w:p w:rsidR="00FA5D52" w:rsidRPr="00FA5D52" w:rsidRDefault="00FA5D52" w:rsidP="00FA5D52">
            <w:pPr>
              <w:numPr>
                <w:ilvl w:val="0"/>
                <w:numId w:val="17"/>
              </w:numPr>
              <w:ind w:left="252" w:hanging="180"/>
              <w:contextualSpacing/>
            </w:pPr>
            <w:r w:rsidRPr="00FA5D52">
              <w:rPr>
                <w:sz w:val="18"/>
                <w:szCs w:val="18"/>
              </w:rPr>
              <w:t>Train local leaders in service work</w:t>
            </w:r>
          </w:p>
          <w:p w:rsidR="00FA5D52" w:rsidRPr="00FA5D52" w:rsidRDefault="00FA5D52" w:rsidP="00FA5D52">
            <w:pPr>
              <w:numPr>
                <w:ilvl w:val="0"/>
                <w:numId w:val="17"/>
              </w:numPr>
              <w:ind w:left="252" w:hanging="180"/>
              <w:contextualSpacing/>
            </w:pPr>
            <w:r w:rsidRPr="00FA5D52">
              <w:rPr>
                <w:sz w:val="18"/>
                <w:szCs w:val="18"/>
              </w:rPr>
              <w:t>Start paperwork to become a recognized Region with a representative on the WSO Board of Trustees.</w:t>
            </w:r>
          </w:p>
          <w:p w:rsidR="00FA5D52" w:rsidRPr="00FA5D52" w:rsidRDefault="00FA5D52" w:rsidP="00FA5D52"/>
        </w:tc>
        <w:tc>
          <w:tcPr>
            <w:tcW w:w="3960" w:type="dxa"/>
          </w:tcPr>
          <w:p w:rsidR="00FA5D52" w:rsidRPr="00FA5D52" w:rsidRDefault="00FA5D52" w:rsidP="00FA5D52">
            <w:pPr>
              <w:numPr>
                <w:ilvl w:val="0"/>
                <w:numId w:val="17"/>
              </w:numPr>
              <w:ind w:left="252" w:hanging="180"/>
              <w:contextualSpacing/>
              <w:rPr>
                <w:sz w:val="18"/>
                <w:szCs w:val="18"/>
              </w:rPr>
            </w:pPr>
            <w:r w:rsidRPr="00FA5D52">
              <w:rPr>
                <w:sz w:val="18"/>
                <w:szCs w:val="18"/>
              </w:rPr>
              <w:t>Communication between WSO and Districts</w:t>
            </w:r>
          </w:p>
          <w:p w:rsidR="00FA5D52" w:rsidRPr="00FA5D52" w:rsidRDefault="00FA5D52" w:rsidP="00FA5D52">
            <w:pPr>
              <w:numPr>
                <w:ilvl w:val="0"/>
                <w:numId w:val="17"/>
              </w:numPr>
              <w:ind w:left="252" w:hanging="180"/>
              <w:contextualSpacing/>
              <w:rPr>
                <w:sz w:val="18"/>
                <w:szCs w:val="18"/>
              </w:rPr>
            </w:pPr>
            <w:r w:rsidRPr="00FA5D52">
              <w:rPr>
                <w:sz w:val="18"/>
                <w:szCs w:val="18"/>
              </w:rPr>
              <w:t>Regional meeting</w:t>
            </w:r>
          </w:p>
          <w:p w:rsidR="00FA5D52" w:rsidRPr="00FA5D52" w:rsidRDefault="00FA5D52" w:rsidP="00FA5D52">
            <w:pPr>
              <w:numPr>
                <w:ilvl w:val="0"/>
                <w:numId w:val="17"/>
              </w:numPr>
              <w:ind w:left="252" w:hanging="180"/>
              <w:contextualSpacing/>
              <w:rPr>
                <w:sz w:val="18"/>
                <w:szCs w:val="18"/>
              </w:rPr>
            </w:pPr>
            <w:r w:rsidRPr="00FA5D52">
              <w:rPr>
                <w:sz w:val="18"/>
                <w:szCs w:val="18"/>
              </w:rPr>
              <w:t>Create training materials</w:t>
            </w:r>
          </w:p>
          <w:p w:rsidR="00FA5D52" w:rsidRPr="00FA5D52" w:rsidRDefault="00FA5D52" w:rsidP="00FA5D52">
            <w:pPr>
              <w:numPr>
                <w:ilvl w:val="0"/>
                <w:numId w:val="17"/>
              </w:numPr>
              <w:ind w:left="252" w:hanging="180"/>
              <w:contextualSpacing/>
              <w:rPr>
                <w:sz w:val="18"/>
                <w:szCs w:val="18"/>
              </w:rPr>
            </w:pPr>
            <w:r w:rsidRPr="00FA5D52">
              <w:rPr>
                <w:sz w:val="18"/>
                <w:szCs w:val="18"/>
              </w:rPr>
              <w:t>Train the District Trainer in Service work.</w:t>
            </w:r>
          </w:p>
          <w:p w:rsidR="00FA5D52" w:rsidRPr="00FA5D52" w:rsidRDefault="00FA5D52" w:rsidP="00FA5D52">
            <w:pPr>
              <w:numPr>
                <w:ilvl w:val="0"/>
                <w:numId w:val="17"/>
              </w:numPr>
              <w:ind w:left="252" w:hanging="180"/>
              <w:contextualSpacing/>
              <w:rPr>
                <w:sz w:val="18"/>
                <w:szCs w:val="18"/>
              </w:rPr>
            </w:pPr>
            <w:r w:rsidRPr="00FA5D52">
              <w:rPr>
                <w:sz w:val="18"/>
                <w:szCs w:val="18"/>
              </w:rPr>
              <w:t>Set up regional committees that mirror WSO committees to provide information from the fellowship for the WSO to use in decision-making.</w:t>
            </w:r>
          </w:p>
          <w:p w:rsidR="00FA5D52" w:rsidRPr="00FA5D52" w:rsidRDefault="00FA5D52" w:rsidP="00FA5D52">
            <w:pPr>
              <w:numPr>
                <w:ilvl w:val="0"/>
                <w:numId w:val="17"/>
              </w:numPr>
              <w:ind w:left="252" w:hanging="180"/>
              <w:contextualSpacing/>
              <w:rPr>
                <w:sz w:val="18"/>
                <w:szCs w:val="18"/>
              </w:rPr>
            </w:pPr>
            <w:r w:rsidRPr="00FA5D52">
              <w:rPr>
                <w:sz w:val="18"/>
                <w:szCs w:val="18"/>
              </w:rPr>
              <w:t>Get approval from WSO as a recognized Region with a Regional Representative seated on the board of Trustees.</w:t>
            </w:r>
          </w:p>
        </w:tc>
      </w:tr>
      <w:tr w:rsidR="00FA5D52" w:rsidRPr="00FA5D52" w:rsidTr="00D958EC">
        <w:tc>
          <w:tcPr>
            <w:tcW w:w="1525" w:type="dxa"/>
            <w:gridSpan w:val="2"/>
          </w:tcPr>
          <w:p w:rsidR="00FA5D52" w:rsidRPr="00FA5D52" w:rsidRDefault="00FA5D52" w:rsidP="00FA5D52">
            <w:r w:rsidRPr="00FA5D52">
              <w:t>DISTRICT</w:t>
            </w:r>
          </w:p>
          <w:p w:rsidR="00FA5D52" w:rsidRPr="00FA5D52" w:rsidRDefault="00FA5D52" w:rsidP="00FA5D52">
            <w:pPr>
              <w:rPr>
                <w:sz w:val="18"/>
                <w:szCs w:val="18"/>
              </w:rPr>
            </w:pPr>
            <w:r w:rsidRPr="00FA5D52">
              <w:rPr>
                <w:color w:val="C00000"/>
                <w:sz w:val="18"/>
                <w:szCs w:val="18"/>
              </w:rPr>
              <w:t>It would be the first job of the Regional Contact to establish a contact person in each state to start creating a network.</w:t>
            </w:r>
          </w:p>
        </w:tc>
        <w:tc>
          <w:tcPr>
            <w:tcW w:w="2340" w:type="dxa"/>
            <w:gridSpan w:val="2"/>
          </w:tcPr>
          <w:p w:rsidR="00FA5D52" w:rsidRPr="00FA5D52" w:rsidRDefault="00FA5D52" w:rsidP="00FA5D52">
            <w:r w:rsidRPr="00FA5D52">
              <w:rPr>
                <w:color w:val="C00000"/>
              </w:rPr>
              <w:t>Don’t exist</w:t>
            </w:r>
          </w:p>
        </w:tc>
        <w:tc>
          <w:tcPr>
            <w:tcW w:w="3240" w:type="dxa"/>
          </w:tcPr>
          <w:p w:rsidR="00FA5D52" w:rsidRPr="00FA5D52" w:rsidRDefault="00FA5D52" w:rsidP="00FA5D52">
            <w:pPr>
              <w:rPr>
                <w:sz w:val="18"/>
                <w:szCs w:val="18"/>
              </w:rPr>
            </w:pPr>
            <w:r w:rsidRPr="00FA5D52">
              <w:rPr>
                <w:sz w:val="18"/>
                <w:szCs w:val="18"/>
              </w:rPr>
              <w:t>Establish Districts by creating one contact person for each District (State)</w:t>
            </w:r>
          </w:p>
        </w:tc>
        <w:tc>
          <w:tcPr>
            <w:tcW w:w="3420" w:type="dxa"/>
          </w:tcPr>
          <w:p w:rsidR="00FA5D52" w:rsidRPr="00FA5D52" w:rsidRDefault="00FA5D52" w:rsidP="00FA5D52">
            <w:pPr>
              <w:numPr>
                <w:ilvl w:val="0"/>
                <w:numId w:val="18"/>
              </w:numPr>
              <w:ind w:left="252" w:hanging="180"/>
              <w:contextualSpacing/>
              <w:rPr>
                <w:sz w:val="18"/>
                <w:szCs w:val="18"/>
              </w:rPr>
            </w:pPr>
            <w:r w:rsidRPr="00FA5D52">
              <w:rPr>
                <w:sz w:val="18"/>
                <w:szCs w:val="18"/>
              </w:rPr>
              <w:t>Receive Service Training from the region.</w:t>
            </w:r>
          </w:p>
          <w:p w:rsidR="00FA5D52" w:rsidRPr="00FA5D52" w:rsidRDefault="00FA5D52" w:rsidP="00FA5D52">
            <w:pPr>
              <w:numPr>
                <w:ilvl w:val="0"/>
                <w:numId w:val="18"/>
              </w:numPr>
              <w:ind w:left="252" w:hanging="180"/>
              <w:contextualSpacing/>
            </w:pPr>
            <w:r w:rsidRPr="00FA5D52">
              <w:rPr>
                <w:sz w:val="18"/>
                <w:szCs w:val="18"/>
              </w:rPr>
              <w:t>Make contact with meetings and intergroups in the district to establish relationships and get contact information.</w:t>
            </w:r>
          </w:p>
          <w:p w:rsidR="00FA5D52" w:rsidRPr="00FA5D52" w:rsidRDefault="00FA5D52" w:rsidP="00FA5D52">
            <w:pPr>
              <w:numPr>
                <w:ilvl w:val="0"/>
                <w:numId w:val="18"/>
              </w:numPr>
              <w:ind w:left="252" w:hanging="180"/>
              <w:contextualSpacing/>
            </w:pPr>
            <w:r w:rsidRPr="00FA5D52">
              <w:rPr>
                <w:sz w:val="18"/>
                <w:szCs w:val="18"/>
              </w:rPr>
              <w:t>Compile meeting information for the District.</w:t>
            </w:r>
          </w:p>
          <w:p w:rsidR="00FA5D52" w:rsidRPr="00FA5D52" w:rsidRDefault="00FA5D52" w:rsidP="00FA5D52">
            <w:pPr>
              <w:numPr>
                <w:ilvl w:val="0"/>
                <w:numId w:val="18"/>
              </w:numPr>
              <w:ind w:left="252" w:hanging="180"/>
              <w:contextualSpacing/>
            </w:pPr>
            <w:r w:rsidRPr="00FA5D52">
              <w:rPr>
                <w:sz w:val="18"/>
                <w:szCs w:val="18"/>
              </w:rPr>
              <w:t>Work to establish contacts throughout the District.</w:t>
            </w:r>
          </w:p>
          <w:p w:rsidR="00FA5D52" w:rsidRPr="00FA5D52" w:rsidRDefault="00FA5D52" w:rsidP="00FA5D52">
            <w:pPr>
              <w:numPr>
                <w:ilvl w:val="0"/>
                <w:numId w:val="18"/>
              </w:numPr>
              <w:ind w:left="252" w:hanging="180"/>
              <w:contextualSpacing/>
              <w:rPr>
                <w:sz w:val="18"/>
                <w:szCs w:val="18"/>
              </w:rPr>
            </w:pPr>
            <w:r w:rsidRPr="00FA5D52">
              <w:rPr>
                <w:sz w:val="18"/>
                <w:szCs w:val="18"/>
              </w:rPr>
              <w:t>Help to start Intergroups at the local level.</w:t>
            </w:r>
          </w:p>
          <w:p w:rsidR="00FA5D52" w:rsidRPr="00FA5D52" w:rsidRDefault="00FA5D52" w:rsidP="00FA5D52">
            <w:pPr>
              <w:ind w:left="252"/>
              <w:contextualSpacing/>
              <w:rPr>
                <w:sz w:val="18"/>
                <w:szCs w:val="18"/>
              </w:rPr>
            </w:pPr>
          </w:p>
        </w:tc>
        <w:tc>
          <w:tcPr>
            <w:tcW w:w="3960" w:type="dxa"/>
          </w:tcPr>
          <w:p w:rsidR="00FA5D52" w:rsidRPr="00FA5D52" w:rsidRDefault="00FA5D52" w:rsidP="00FA5D52">
            <w:pPr>
              <w:numPr>
                <w:ilvl w:val="0"/>
                <w:numId w:val="17"/>
              </w:numPr>
              <w:ind w:left="252" w:hanging="270"/>
              <w:contextualSpacing/>
              <w:rPr>
                <w:sz w:val="18"/>
                <w:szCs w:val="18"/>
              </w:rPr>
            </w:pPr>
            <w:r w:rsidRPr="00FA5D52">
              <w:rPr>
                <w:sz w:val="18"/>
                <w:szCs w:val="18"/>
              </w:rPr>
              <w:t>Receive Service Training from the region.</w:t>
            </w:r>
          </w:p>
          <w:p w:rsidR="00FA5D52" w:rsidRPr="00FA5D52" w:rsidRDefault="00FA5D52" w:rsidP="00FA5D52">
            <w:pPr>
              <w:numPr>
                <w:ilvl w:val="0"/>
                <w:numId w:val="17"/>
              </w:numPr>
              <w:ind w:left="252" w:hanging="270"/>
              <w:contextualSpacing/>
            </w:pPr>
            <w:r w:rsidRPr="00FA5D52">
              <w:rPr>
                <w:sz w:val="18"/>
                <w:szCs w:val="18"/>
              </w:rPr>
              <w:t>Make contact with meetings and intergroups in the district to establish relationships and get contact information.</w:t>
            </w:r>
          </w:p>
          <w:p w:rsidR="00FA5D52" w:rsidRPr="00FA5D52" w:rsidRDefault="00FA5D52" w:rsidP="00FA5D52">
            <w:pPr>
              <w:numPr>
                <w:ilvl w:val="0"/>
                <w:numId w:val="17"/>
              </w:numPr>
              <w:ind w:left="252" w:hanging="270"/>
              <w:contextualSpacing/>
            </w:pPr>
            <w:r w:rsidRPr="00FA5D52">
              <w:rPr>
                <w:sz w:val="18"/>
                <w:szCs w:val="18"/>
              </w:rPr>
              <w:t>Compile meeting information for the District.</w:t>
            </w:r>
          </w:p>
          <w:p w:rsidR="00FA5D52" w:rsidRPr="00FA5D52" w:rsidRDefault="00FA5D52" w:rsidP="00FA5D52">
            <w:pPr>
              <w:numPr>
                <w:ilvl w:val="0"/>
                <w:numId w:val="17"/>
              </w:numPr>
              <w:ind w:left="252" w:hanging="270"/>
              <w:contextualSpacing/>
            </w:pPr>
            <w:r w:rsidRPr="00FA5D52">
              <w:rPr>
                <w:sz w:val="18"/>
                <w:szCs w:val="18"/>
              </w:rPr>
              <w:t>Establish contacts throughout the District.</w:t>
            </w:r>
          </w:p>
          <w:p w:rsidR="00FA5D52" w:rsidRPr="00FA5D52" w:rsidRDefault="00FA5D52" w:rsidP="00FA5D52">
            <w:pPr>
              <w:numPr>
                <w:ilvl w:val="0"/>
                <w:numId w:val="17"/>
              </w:numPr>
              <w:ind w:left="252" w:hanging="270"/>
              <w:contextualSpacing/>
              <w:rPr>
                <w:sz w:val="18"/>
                <w:szCs w:val="18"/>
              </w:rPr>
            </w:pPr>
            <w:r w:rsidRPr="00FA5D52">
              <w:rPr>
                <w:sz w:val="18"/>
                <w:szCs w:val="18"/>
              </w:rPr>
              <w:t xml:space="preserve">Start communicating information between the </w:t>
            </w:r>
            <w:proofErr w:type="gramStart"/>
            <w:r w:rsidRPr="00FA5D52">
              <w:rPr>
                <w:sz w:val="18"/>
                <w:szCs w:val="18"/>
              </w:rPr>
              <w:t>WSO ,</w:t>
            </w:r>
            <w:proofErr w:type="gramEnd"/>
            <w:r w:rsidRPr="00FA5D52">
              <w:rPr>
                <w:sz w:val="18"/>
                <w:szCs w:val="18"/>
              </w:rPr>
              <w:t xml:space="preserve"> Regions, and the local meetings and intergroups.</w:t>
            </w:r>
          </w:p>
          <w:p w:rsidR="00FA5D52" w:rsidRPr="00FA5D52" w:rsidRDefault="00FA5D52" w:rsidP="00FA5D52">
            <w:pPr>
              <w:numPr>
                <w:ilvl w:val="0"/>
                <w:numId w:val="17"/>
              </w:numPr>
              <w:ind w:left="252" w:hanging="270"/>
              <w:contextualSpacing/>
            </w:pPr>
            <w:r w:rsidRPr="00FA5D52">
              <w:rPr>
                <w:sz w:val="18"/>
                <w:szCs w:val="18"/>
              </w:rPr>
              <w:t>Help set up new intergroups</w:t>
            </w:r>
          </w:p>
          <w:p w:rsidR="00FA5D52" w:rsidRPr="00FA5D52" w:rsidRDefault="00FA5D52" w:rsidP="00FA5D52">
            <w:pPr>
              <w:numPr>
                <w:ilvl w:val="0"/>
                <w:numId w:val="17"/>
              </w:numPr>
              <w:ind w:left="252" w:hanging="270"/>
              <w:contextualSpacing/>
            </w:pPr>
            <w:r w:rsidRPr="00FA5D52">
              <w:rPr>
                <w:sz w:val="18"/>
                <w:szCs w:val="18"/>
              </w:rPr>
              <w:t>Train local leaders in service work</w:t>
            </w:r>
          </w:p>
          <w:p w:rsidR="00FA5D52" w:rsidRPr="00FA5D52" w:rsidRDefault="00FA5D52" w:rsidP="00FA5D52">
            <w:pPr>
              <w:numPr>
                <w:ilvl w:val="0"/>
                <w:numId w:val="17"/>
              </w:numPr>
              <w:ind w:left="252" w:hanging="270"/>
              <w:contextualSpacing/>
            </w:pPr>
            <w:r w:rsidRPr="00FA5D52">
              <w:rPr>
                <w:sz w:val="18"/>
                <w:szCs w:val="18"/>
              </w:rPr>
              <w:t>Hold District Meetings</w:t>
            </w:r>
          </w:p>
        </w:tc>
      </w:tr>
      <w:tr w:rsidR="00FA5D52" w:rsidRPr="00FA5D52" w:rsidTr="00D958EC">
        <w:tc>
          <w:tcPr>
            <w:tcW w:w="1525" w:type="dxa"/>
            <w:gridSpan w:val="2"/>
          </w:tcPr>
          <w:p w:rsidR="00FA5D52" w:rsidRPr="00FA5D52" w:rsidRDefault="00FA5D52" w:rsidP="00FA5D52">
            <w:r w:rsidRPr="00FA5D52">
              <w:t>AREA</w:t>
            </w:r>
          </w:p>
          <w:p w:rsidR="00FA5D52" w:rsidRPr="0024247F" w:rsidRDefault="00FA5D52" w:rsidP="00FA5D52">
            <w:pPr>
              <w:rPr>
                <w:color w:val="C00000"/>
                <w:sz w:val="18"/>
                <w:szCs w:val="18"/>
              </w:rPr>
            </w:pPr>
            <w:r w:rsidRPr="00FA5D52">
              <w:rPr>
                <w:color w:val="C00000"/>
                <w:sz w:val="18"/>
                <w:szCs w:val="18"/>
              </w:rPr>
              <w:t>Areas would develop last. They would be in response to large populations within a district.</w:t>
            </w:r>
          </w:p>
        </w:tc>
        <w:tc>
          <w:tcPr>
            <w:tcW w:w="2340" w:type="dxa"/>
            <w:gridSpan w:val="2"/>
          </w:tcPr>
          <w:p w:rsidR="00FA5D52" w:rsidRPr="00FA5D52" w:rsidRDefault="00FA5D52" w:rsidP="00FA5D52">
            <w:r w:rsidRPr="00FA5D52">
              <w:rPr>
                <w:color w:val="C00000"/>
              </w:rPr>
              <w:t>Don’t exist</w:t>
            </w:r>
          </w:p>
        </w:tc>
        <w:tc>
          <w:tcPr>
            <w:tcW w:w="3240" w:type="dxa"/>
          </w:tcPr>
          <w:p w:rsidR="00FA5D52" w:rsidRPr="00FA5D52" w:rsidRDefault="00FA5D52" w:rsidP="00FA5D52">
            <w:r w:rsidRPr="00FA5D52">
              <w:rPr>
                <w:color w:val="C00000"/>
              </w:rPr>
              <w:t>Don’t exist</w:t>
            </w:r>
          </w:p>
        </w:tc>
        <w:tc>
          <w:tcPr>
            <w:tcW w:w="3420" w:type="dxa"/>
          </w:tcPr>
          <w:p w:rsidR="00FA5D52" w:rsidRPr="00FA5D52" w:rsidRDefault="00FA5D52" w:rsidP="00FA5D52">
            <w:r w:rsidRPr="00FA5D52">
              <w:rPr>
                <w:color w:val="C00000"/>
              </w:rPr>
              <w:t>Don’t exist</w:t>
            </w:r>
          </w:p>
        </w:tc>
        <w:tc>
          <w:tcPr>
            <w:tcW w:w="3960" w:type="dxa"/>
          </w:tcPr>
          <w:p w:rsidR="00FA5D52" w:rsidRPr="00FA5D52" w:rsidRDefault="00FA5D52" w:rsidP="00FA5D52">
            <w:pPr>
              <w:rPr>
                <w:sz w:val="18"/>
                <w:szCs w:val="18"/>
              </w:rPr>
            </w:pPr>
            <w:r w:rsidRPr="00FA5D52">
              <w:rPr>
                <w:sz w:val="18"/>
                <w:szCs w:val="18"/>
              </w:rPr>
              <w:t>An area can be established when the number of meetings and intergroups in a District reaches the level that cannot be served well by the District alone. They share the activity of the District, and deal more locally with meetings and intergroups.</w:t>
            </w:r>
          </w:p>
        </w:tc>
      </w:tr>
      <w:tr w:rsidR="00FA5D52" w:rsidRPr="00FA5D52" w:rsidTr="00D958EC">
        <w:tc>
          <w:tcPr>
            <w:tcW w:w="14485" w:type="dxa"/>
            <w:gridSpan w:val="7"/>
            <w:shd w:val="clear" w:color="auto" w:fill="auto"/>
            <w:vAlign w:val="center"/>
          </w:tcPr>
          <w:p w:rsidR="00FA5D52" w:rsidRPr="00FA5D52" w:rsidRDefault="00FA5D52" w:rsidP="00FA5D52">
            <w:pPr>
              <w:ind w:left="-833" w:right="-731"/>
              <w:jc w:val="center"/>
              <w:rPr>
                <w:color w:val="FFFFFF" w:themeColor="background1"/>
                <w:sz w:val="24"/>
                <w:szCs w:val="24"/>
              </w:rPr>
            </w:pPr>
            <w:r w:rsidRPr="00FA5D52">
              <w:rPr>
                <w:noProof/>
              </w:rPr>
              <w:lastRenderedPageBreak/>
              <w:drawing>
                <wp:inline distT="0" distB="0" distL="0" distR="0" wp14:anchorId="1C066A56" wp14:editId="3D2A1426">
                  <wp:extent cx="9496425" cy="4611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8378" cy="481620"/>
                          </a:xfrm>
                          <a:prstGeom prst="rect">
                            <a:avLst/>
                          </a:prstGeom>
                          <a:noFill/>
                          <a:ln>
                            <a:noFill/>
                          </a:ln>
                        </pic:spPr>
                      </pic:pic>
                    </a:graphicData>
                  </a:graphic>
                </wp:inline>
              </w:drawing>
            </w:r>
          </w:p>
        </w:tc>
      </w:tr>
      <w:tr w:rsidR="00FA5D52" w:rsidRPr="00FA5D52" w:rsidTr="00D958EC">
        <w:tc>
          <w:tcPr>
            <w:tcW w:w="1932" w:type="dxa"/>
            <w:gridSpan w:val="3"/>
            <w:shd w:val="clear" w:color="auto" w:fill="000000" w:themeFill="text1"/>
          </w:tcPr>
          <w:p w:rsidR="00FA5D52" w:rsidRPr="00FA5D52" w:rsidRDefault="00FA5D52" w:rsidP="00FA5D52">
            <w:pPr>
              <w:jc w:val="center"/>
              <w:rPr>
                <w:color w:val="FFFFFF" w:themeColor="background1"/>
                <w:sz w:val="24"/>
                <w:szCs w:val="24"/>
              </w:rPr>
            </w:pPr>
          </w:p>
        </w:tc>
        <w:tc>
          <w:tcPr>
            <w:tcW w:w="1933" w:type="dxa"/>
            <w:shd w:val="clear" w:color="auto" w:fill="000000" w:themeFill="text1"/>
            <w:vAlign w:val="center"/>
          </w:tcPr>
          <w:p w:rsidR="00FA5D52" w:rsidRPr="00FA5D52" w:rsidRDefault="00FA5D52" w:rsidP="00FA5D52">
            <w:pPr>
              <w:rPr>
                <w:color w:val="FFFFFF" w:themeColor="background1"/>
                <w:sz w:val="24"/>
                <w:szCs w:val="24"/>
              </w:rPr>
            </w:pPr>
            <w:r w:rsidRPr="00FA5D52">
              <w:rPr>
                <w:color w:val="FFFFFF" w:themeColor="background1"/>
                <w:sz w:val="24"/>
                <w:szCs w:val="24"/>
              </w:rPr>
              <w:t>Stage 1</w:t>
            </w:r>
          </w:p>
        </w:tc>
        <w:tc>
          <w:tcPr>
            <w:tcW w:w="3240" w:type="dxa"/>
            <w:shd w:val="clear" w:color="auto" w:fill="000000" w:themeFill="text1"/>
            <w:vAlign w:val="center"/>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2</w:t>
            </w:r>
          </w:p>
        </w:tc>
        <w:tc>
          <w:tcPr>
            <w:tcW w:w="3420" w:type="dxa"/>
            <w:shd w:val="clear" w:color="auto" w:fill="000000" w:themeFill="text1"/>
            <w:vAlign w:val="center"/>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3</w:t>
            </w:r>
          </w:p>
        </w:tc>
        <w:tc>
          <w:tcPr>
            <w:tcW w:w="3960" w:type="dxa"/>
            <w:shd w:val="clear" w:color="auto" w:fill="000000" w:themeFill="text1"/>
            <w:vAlign w:val="center"/>
          </w:tcPr>
          <w:p w:rsidR="00FA5D52" w:rsidRPr="00FA5D52" w:rsidRDefault="00FA5D52" w:rsidP="00FA5D52">
            <w:pPr>
              <w:jc w:val="center"/>
              <w:rPr>
                <w:color w:val="FFFFFF" w:themeColor="background1"/>
                <w:sz w:val="24"/>
                <w:szCs w:val="24"/>
              </w:rPr>
            </w:pPr>
            <w:r w:rsidRPr="00FA5D52">
              <w:rPr>
                <w:color w:val="FFFFFF" w:themeColor="background1"/>
                <w:sz w:val="24"/>
                <w:szCs w:val="24"/>
              </w:rPr>
              <w:t>Stage 4</w:t>
            </w:r>
          </w:p>
        </w:tc>
      </w:tr>
      <w:tr w:rsidR="00FA5D52" w:rsidRPr="00FA5D52" w:rsidTr="00D958EC">
        <w:tc>
          <w:tcPr>
            <w:tcW w:w="1525" w:type="dxa"/>
            <w:gridSpan w:val="2"/>
          </w:tcPr>
          <w:p w:rsidR="00FA5D52" w:rsidRPr="00FA5D52" w:rsidRDefault="00FA5D52" w:rsidP="00FA5D52">
            <w:r w:rsidRPr="00FA5D52">
              <w:t>INTERGROUP</w:t>
            </w:r>
          </w:p>
          <w:p w:rsidR="00FA5D52" w:rsidRPr="00FA5D52" w:rsidRDefault="00FA5D52" w:rsidP="00FA5D52">
            <w:pPr>
              <w:rPr>
                <w:sz w:val="18"/>
                <w:szCs w:val="18"/>
              </w:rPr>
            </w:pPr>
            <w:r w:rsidRPr="00FA5D52">
              <w:rPr>
                <w:color w:val="C00000"/>
                <w:sz w:val="18"/>
                <w:szCs w:val="18"/>
              </w:rPr>
              <w:t>Already in place. Would create a network with the district.</w:t>
            </w:r>
          </w:p>
        </w:tc>
        <w:tc>
          <w:tcPr>
            <w:tcW w:w="2340" w:type="dxa"/>
            <w:gridSpan w:val="2"/>
          </w:tcPr>
          <w:p w:rsidR="00FA5D52" w:rsidRPr="00FA5D52" w:rsidRDefault="00FA5D52" w:rsidP="00FA5D52">
            <w:pPr>
              <w:numPr>
                <w:ilvl w:val="0"/>
                <w:numId w:val="15"/>
              </w:numPr>
              <w:ind w:left="162" w:hanging="180"/>
              <w:contextualSpacing/>
              <w:rPr>
                <w:sz w:val="18"/>
                <w:szCs w:val="18"/>
              </w:rPr>
            </w:pPr>
            <w:r w:rsidRPr="00FA5D52">
              <w:rPr>
                <w:sz w:val="18"/>
                <w:szCs w:val="18"/>
              </w:rPr>
              <w:t>Communication between meetings and WSO</w:t>
            </w:r>
          </w:p>
          <w:p w:rsidR="00FA5D52" w:rsidRPr="00FA5D52" w:rsidRDefault="00FA5D52" w:rsidP="00FA5D52">
            <w:pPr>
              <w:numPr>
                <w:ilvl w:val="0"/>
                <w:numId w:val="15"/>
              </w:numPr>
              <w:ind w:left="162" w:hanging="180"/>
              <w:contextualSpacing/>
              <w:rPr>
                <w:sz w:val="18"/>
                <w:szCs w:val="18"/>
              </w:rPr>
            </w:pPr>
            <w:r w:rsidRPr="00FA5D52">
              <w:rPr>
                <w:sz w:val="18"/>
                <w:szCs w:val="18"/>
              </w:rPr>
              <w:t>Local events and activities</w:t>
            </w:r>
          </w:p>
          <w:p w:rsidR="00FA5D52" w:rsidRPr="00FA5D52" w:rsidRDefault="00FA5D52" w:rsidP="00FA5D52">
            <w:pPr>
              <w:numPr>
                <w:ilvl w:val="0"/>
                <w:numId w:val="15"/>
              </w:numPr>
              <w:ind w:left="162" w:hanging="180"/>
              <w:contextualSpacing/>
              <w:rPr>
                <w:sz w:val="18"/>
                <w:szCs w:val="18"/>
              </w:rPr>
            </w:pPr>
            <w:r w:rsidRPr="00FA5D52">
              <w:rPr>
                <w:sz w:val="18"/>
                <w:szCs w:val="18"/>
              </w:rPr>
              <w:t>Books and materials</w:t>
            </w:r>
          </w:p>
          <w:p w:rsidR="00FA5D52" w:rsidRPr="00FA5D52" w:rsidRDefault="00FA5D52" w:rsidP="00FA5D52">
            <w:pPr>
              <w:numPr>
                <w:ilvl w:val="0"/>
                <w:numId w:val="15"/>
              </w:numPr>
              <w:ind w:left="162" w:hanging="180"/>
              <w:contextualSpacing/>
              <w:rPr>
                <w:sz w:val="18"/>
                <w:szCs w:val="18"/>
              </w:rPr>
            </w:pPr>
            <w:r w:rsidRPr="00FA5D52">
              <w:rPr>
                <w:sz w:val="18"/>
                <w:szCs w:val="18"/>
              </w:rPr>
              <w:t>Meeting lists</w:t>
            </w:r>
          </w:p>
          <w:p w:rsidR="00FA5D52" w:rsidRPr="00FA5D52" w:rsidRDefault="00FA5D52" w:rsidP="00FA5D52">
            <w:pPr>
              <w:numPr>
                <w:ilvl w:val="0"/>
                <w:numId w:val="15"/>
              </w:numPr>
              <w:ind w:left="162" w:hanging="180"/>
              <w:contextualSpacing/>
              <w:rPr>
                <w:sz w:val="18"/>
                <w:szCs w:val="18"/>
              </w:rPr>
            </w:pPr>
            <w:r w:rsidRPr="00FA5D52">
              <w:rPr>
                <w:sz w:val="18"/>
                <w:szCs w:val="18"/>
              </w:rPr>
              <w:t>Meeting contact lists</w:t>
            </w:r>
          </w:p>
          <w:p w:rsidR="00FA5D52" w:rsidRPr="00FA5D52" w:rsidRDefault="00FA5D52" w:rsidP="00FA5D52">
            <w:pPr>
              <w:numPr>
                <w:ilvl w:val="0"/>
                <w:numId w:val="15"/>
              </w:numPr>
              <w:ind w:left="162" w:hanging="180"/>
              <w:contextualSpacing/>
              <w:rPr>
                <w:sz w:val="18"/>
                <w:szCs w:val="18"/>
              </w:rPr>
            </w:pPr>
            <w:r w:rsidRPr="00FA5D52">
              <w:rPr>
                <w:sz w:val="18"/>
                <w:szCs w:val="18"/>
              </w:rPr>
              <w:t>Create ballot measures</w:t>
            </w:r>
          </w:p>
          <w:p w:rsidR="00FA5D52" w:rsidRPr="00FA5D52" w:rsidRDefault="00FA5D52" w:rsidP="00FA5D52">
            <w:pPr>
              <w:numPr>
                <w:ilvl w:val="0"/>
                <w:numId w:val="15"/>
              </w:numPr>
              <w:ind w:left="162" w:hanging="180"/>
              <w:contextualSpacing/>
            </w:pPr>
            <w:r w:rsidRPr="00FA5D52">
              <w:rPr>
                <w:sz w:val="18"/>
                <w:szCs w:val="18"/>
              </w:rPr>
              <w:t>Vote at ABC</w:t>
            </w:r>
          </w:p>
          <w:p w:rsidR="00FA5D52" w:rsidRPr="00FA5D52" w:rsidRDefault="00FA5D52" w:rsidP="00FA5D52"/>
          <w:p w:rsidR="00FA5D52" w:rsidRPr="00FA5D52" w:rsidRDefault="00FA5D52" w:rsidP="00FA5D52"/>
        </w:tc>
        <w:tc>
          <w:tcPr>
            <w:tcW w:w="3240" w:type="dxa"/>
          </w:tcPr>
          <w:p w:rsidR="00FA5D52" w:rsidRPr="00FA5D52" w:rsidRDefault="00FA5D52" w:rsidP="00FA5D52">
            <w:pPr>
              <w:numPr>
                <w:ilvl w:val="0"/>
                <w:numId w:val="15"/>
              </w:numPr>
              <w:ind w:left="162" w:hanging="180"/>
              <w:contextualSpacing/>
              <w:rPr>
                <w:sz w:val="18"/>
                <w:szCs w:val="18"/>
              </w:rPr>
            </w:pPr>
            <w:r w:rsidRPr="00FA5D52">
              <w:rPr>
                <w:sz w:val="18"/>
                <w:szCs w:val="18"/>
              </w:rPr>
              <w:t>Communication between meetings, Districts and Regions</w:t>
            </w:r>
          </w:p>
          <w:p w:rsidR="00FA5D52" w:rsidRPr="00FA5D52" w:rsidRDefault="00FA5D52" w:rsidP="00FA5D52">
            <w:pPr>
              <w:numPr>
                <w:ilvl w:val="0"/>
                <w:numId w:val="15"/>
              </w:numPr>
              <w:ind w:left="162" w:hanging="180"/>
              <w:contextualSpacing/>
              <w:rPr>
                <w:sz w:val="18"/>
                <w:szCs w:val="18"/>
              </w:rPr>
            </w:pPr>
            <w:r w:rsidRPr="00FA5D52">
              <w:rPr>
                <w:sz w:val="18"/>
                <w:szCs w:val="18"/>
              </w:rPr>
              <w:t>Local events and activities</w:t>
            </w:r>
          </w:p>
          <w:p w:rsidR="00FA5D52" w:rsidRPr="00FA5D52" w:rsidRDefault="00FA5D52" w:rsidP="00FA5D52">
            <w:pPr>
              <w:numPr>
                <w:ilvl w:val="0"/>
                <w:numId w:val="15"/>
              </w:numPr>
              <w:ind w:left="162" w:hanging="180"/>
              <w:contextualSpacing/>
              <w:rPr>
                <w:sz w:val="18"/>
                <w:szCs w:val="18"/>
              </w:rPr>
            </w:pPr>
            <w:r w:rsidRPr="00FA5D52">
              <w:rPr>
                <w:sz w:val="18"/>
                <w:szCs w:val="18"/>
              </w:rPr>
              <w:t>Books and materials</w:t>
            </w:r>
          </w:p>
          <w:p w:rsidR="00FA5D52" w:rsidRPr="00FA5D52" w:rsidRDefault="00FA5D52" w:rsidP="00FA5D52">
            <w:pPr>
              <w:numPr>
                <w:ilvl w:val="0"/>
                <w:numId w:val="15"/>
              </w:numPr>
              <w:ind w:left="162" w:hanging="180"/>
              <w:contextualSpacing/>
              <w:rPr>
                <w:sz w:val="18"/>
                <w:szCs w:val="18"/>
              </w:rPr>
            </w:pPr>
            <w:r w:rsidRPr="00FA5D52">
              <w:rPr>
                <w:sz w:val="18"/>
                <w:szCs w:val="18"/>
              </w:rPr>
              <w:t>Meeting lists</w:t>
            </w:r>
          </w:p>
          <w:p w:rsidR="00FA5D52" w:rsidRPr="00FA5D52" w:rsidRDefault="00FA5D52" w:rsidP="00FA5D52">
            <w:pPr>
              <w:numPr>
                <w:ilvl w:val="0"/>
                <w:numId w:val="15"/>
              </w:numPr>
              <w:ind w:left="162" w:hanging="180"/>
              <w:contextualSpacing/>
              <w:rPr>
                <w:sz w:val="18"/>
                <w:szCs w:val="18"/>
              </w:rPr>
            </w:pPr>
            <w:r w:rsidRPr="00FA5D52">
              <w:rPr>
                <w:sz w:val="18"/>
                <w:szCs w:val="18"/>
              </w:rPr>
              <w:t>Meeting contact lists</w:t>
            </w:r>
          </w:p>
          <w:p w:rsidR="00FA5D52" w:rsidRPr="00FA5D52" w:rsidRDefault="00FA5D52" w:rsidP="00FA5D52">
            <w:pPr>
              <w:numPr>
                <w:ilvl w:val="0"/>
                <w:numId w:val="15"/>
              </w:numPr>
              <w:ind w:left="162" w:hanging="180"/>
              <w:contextualSpacing/>
              <w:rPr>
                <w:sz w:val="18"/>
                <w:szCs w:val="18"/>
              </w:rPr>
            </w:pPr>
            <w:r w:rsidRPr="00FA5D52">
              <w:rPr>
                <w:sz w:val="18"/>
                <w:szCs w:val="18"/>
              </w:rPr>
              <w:t>Create ballot measures</w:t>
            </w:r>
          </w:p>
          <w:p w:rsidR="00FA5D52" w:rsidRPr="00FA5D52" w:rsidRDefault="00FA5D52" w:rsidP="00FA5D52">
            <w:pPr>
              <w:numPr>
                <w:ilvl w:val="0"/>
                <w:numId w:val="15"/>
              </w:numPr>
              <w:ind w:left="162" w:hanging="180"/>
              <w:contextualSpacing/>
              <w:rPr>
                <w:sz w:val="18"/>
                <w:szCs w:val="18"/>
              </w:rPr>
            </w:pPr>
            <w:r w:rsidRPr="00FA5D52">
              <w:rPr>
                <w:sz w:val="18"/>
                <w:szCs w:val="18"/>
              </w:rPr>
              <w:t>Vote at ABC</w:t>
            </w:r>
          </w:p>
        </w:tc>
        <w:tc>
          <w:tcPr>
            <w:tcW w:w="3420" w:type="dxa"/>
          </w:tcPr>
          <w:p w:rsidR="00FA5D52" w:rsidRPr="00FA5D52" w:rsidRDefault="00FA5D52" w:rsidP="00FA5D52">
            <w:pPr>
              <w:numPr>
                <w:ilvl w:val="0"/>
                <w:numId w:val="15"/>
              </w:numPr>
              <w:ind w:left="162" w:hanging="180"/>
              <w:contextualSpacing/>
              <w:rPr>
                <w:sz w:val="18"/>
                <w:szCs w:val="18"/>
              </w:rPr>
            </w:pPr>
            <w:r w:rsidRPr="00FA5D52">
              <w:rPr>
                <w:sz w:val="18"/>
                <w:szCs w:val="18"/>
              </w:rPr>
              <w:t>Communication between meetings and District</w:t>
            </w:r>
          </w:p>
          <w:p w:rsidR="00FA5D52" w:rsidRPr="00FA5D52" w:rsidRDefault="00FA5D52" w:rsidP="00FA5D52">
            <w:pPr>
              <w:numPr>
                <w:ilvl w:val="0"/>
                <w:numId w:val="15"/>
              </w:numPr>
              <w:ind w:left="162" w:hanging="180"/>
              <w:contextualSpacing/>
              <w:rPr>
                <w:sz w:val="18"/>
                <w:szCs w:val="18"/>
              </w:rPr>
            </w:pPr>
            <w:r w:rsidRPr="00FA5D52">
              <w:rPr>
                <w:sz w:val="18"/>
                <w:szCs w:val="18"/>
              </w:rPr>
              <w:t>Local events and activities</w:t>
            </w:r>
          </w:p>
          <w:p w:rsidR="00FA5D52" w:rsidRPr="00FA5D52" w:rsidRDefault="00FA5D52" w:rsidP="00FA5D52">
            <w:pPr>
              <w:numPr>
                <w:ilvl w:val="0"/>
                <w:numId w:val="15"/>
              </w:numPr>
              <w:ind w:left="162" w:hanging="180"/>
              <w:contextualSpacing/>
              <w:rPr>
                <w:sz w:val="18"/>
                <w:szCs w:val="18"/>
              </w:rPr>
            </w:pPr>
            <w:r w:rsidRPr="00FA5D52">
              <w:rPr>
                <w:sz w:val="18"/>
                <w:szCs w:val="18"/>
              </w:rPr>
              <w:t>Books and materials</w:t>
            </w:r>
          </w:p>
          <w:p w:rsidR="00FA5D52" w:rsidRPr="00FA5D52" w:rsidRDefault="00FA5D52" w:rsidP="00FA5D52">
            <w:pPr>
              <w:numPr>
                <w:ilvl w:val="0"/>
                <w:numId w:val="15"/>
              </w:numPr>
              <w:ind w:left="162" w:hanging="180"/>
              <w:contextualSpacing/>
              <w:rPr>
                <w:sz w:val="18"/>
                <w:szCs w:val="18"/>
              </w:rPr>
            </w:pPr>
            <w:r w:rsidRPr="00FA5D52">
              <w:rPr>
                <w:sz w:val="18"/>
                <w:szCs w:val="18"/>
              </w:rPr>
              <w:t>Meeting lists</w:t>
            </w:r>
          </w:p>
          <w:p w:rsidR="00FA5D52" w:rsidRPr="00FA5D52" w:rsidRDefault="00FA5D52" w:rsidP="00FA5D52">
            <w:pPr>
              <w:numPr>
                <w:ilvl w:val="0"/>
                <w:numId w:val="15"/>
              </w:numPr>
              <w:ind w:left="162" w:hanging="180"/>
              <w:contextualSpacing/>
              <w:rPr>
                <w:sz w:val="18"/>
                <w:szCs w:val="18"/>
              </w:rPr>
            </w:pPr>
            <w:r w:rsidRPr="00FA5D52">
              <w:rPr>
                <w:sz w:val="18"/>
                <w:szCs w:val="18"/>
              </w:rPr>
              <w:t>Meeting contact lists</w:t>
            </w:r>
          </w:p>
          <w:p w:rsidR="00FA5D52" w:rsidRPr="00FA5D52" w:rsidRDefault="00FA5D52" w:rsidP="00FA5D52">
            <w:pPr>
              <w:numPr>
                <w:ilvl w:val="0"/>
                <w:numId w:val="15"/>
              </w:numPr>
              <w:ind w:left="162" w:hanging="180"/>
              <w:contextualSpacing/>
              <w:rPr>
                <w:sz w:val="18"/>
                <w:szCs w:val="18"/>
              </w:rPr>
            </w:pPr>
            <w:r w:rsidRPr="00FA5D52">
              <w:rPr>
                <w:sz w:val="18"/>
                <w:szCs w:val="18"/>
              </w:rPr>
              <w:t>Create ballot measures</w:t>
            </w:r>
          </w:p>
          <w:p w:rsidR="00FA5D52" w:rsidRPr="00FA5D52" w:rsidRDefault="00FA5D52" w:rsidP="00FA5D52">
            <w:pPr>
              <w:numPr>
                <w:ilvl w:val="0"/>
                <w:numId w:val="15"/>
              </w:numPr>
              <w:ind w:left="162" w:hanging="180"/>
              <w:contextualSpacing/>
              <w:rPr>
                <w:sz w:val="18"/>
                <w:szCs w:val="18"/>
              </w:rPr>
            </w:pPr>
            <w:r w:rsidRPr="00FA5D52">
              <w:rPr>
                <w:sz w:val="18"/>
                <w:szCs w:val="18"/>
              </w:rPr>
              <w:t>Vote at ABC</w:t>
            </w:r>
          </w:p>
        </w:tc>
        <w:tc>
          <w:tcPr>
            <w:tcW w:w="3960" w:type="dxa"/>
          </w:tcPr>
          <w:p w:rsidR="00FA5D52" w:rsidRPr="00FA5D52" w:rsidRDefault="00FA5D52" w:rsidP="00FA5D52">
            <w:pPr>
              <w:numPr>
                <w:ilvl w:val="0"/>
                <w:numId w:val="15"/>
              </w:numPr>
              <w:ind w:left="162" w:hanging="180"/>
              <w:contextualSpacing/>
              <w:rPr>
                <w:sz w:val="18"/>
                <w:szCs w:val="18"/>
              </w:rPr>
            </w:pPr>
            <w:r w:rsidRPr="00FA5D52">
              <w:rPr>
                <w:sz w:val="18"/>
                <w:szCs w:val="18"/>
              </w:rPr>
              <w:t>Communication between meetings and District/Area</w:t>
            </w:r>
          </w:p>
          <w:p w:rsidR="00FA5D52" w:rsidRPr="00FA5D52" w:rsidRDefault="00FA5D52" w:rsidP="00FA5D52">
            <w:pPr>
              <w:numPr>
                <w:ilvl w:val="0"/>
                <w:numId w:val="15"/>
              </w:numPr>
              <w:ind w:left="162" w:hanging="180"/>
              <w:contextualSpacing/>
              <w:rPr>
                <w:sz w:val="18"/>
                <w:szCs w:val="18"/>
              </w:rPr>
            </w:pPr>
            <w:r w:rsidRPr="00FA5D52">
              <w:rPr>
                <w:sz w:val="18"/>
                <w:szCs w:val="18"/>
              </w:rPr>
              <w:t>Local events and activities</w:t>
            </w:r>
          </w:p>
          <w:p w:rsidR="00FA5D52" w:rsidRPr="00FA5D52" w:rsidRDefault="00FA5D52" w:rsidP="00FA5D52">
            <w:pPr>
              <w:numPr>
                <w:ilvl w:val="0"/>
                <w:numId w:val="15"/>
              </w:numPr>
              <w:ind w:left="162" w:hanging="180"/>
              <w:contextualSpacing/>
              <w:rPr>
                <w:sz w:val="18"/>
                <w:szCs w:val="18"/>
              </w:rPr>
            </w:pPr>
            <w:r w:rsidRPr="00FA5D52">
              <w:rPr>
                <w:sz w:val="18"/>
                <w:szCs w:val="18"/>
              </w:rPr>
              <w:t>Books and materials</w:t>
            </w:r>
          </w:p>
          <w:p w:rsidR="00FA5D52" w:rsidRPr="00FA5D52" w:rsidRDefault="00FA5D52" w:rsidP="00FA5D52">
            <w:pPr>
              <w:numPr>
                <w:ilvl w:val="0"/>
                <w:numId w:val="15"/>
              </w:numPr>
              <w:ind w:left="162" w:hanging="180"/>
              <w:contextualSpacing/>
              <w:rPr>
                <w:sz w:val="18"/>
                <w:szCs w:val="18"/>
              </w:rPr>
            </w:pPr>
            <w:r w:rsidRPr="00FA5D52">
              <w:rPr>
                <w:sz w:val="18"/>
                <w:szCs w:val="18"/>
              </w:rPr>
              <w:t>Meeting lists</w:t>
            </w:r>
          </w:p>
          <w:p w:rsidR="00FA5D52" w:rsidRPr="00FA5D52" w:rsidRDefault="00FA5D52" w:rsidP="00FA5D52">
            <w:pPr>
              <w:numPr>
                <w:ilvl w:val="0"/>
                <w:numId w:val="15"/>
              </w:numPr>
              <w:ind w:left="162" w:hanging="180"/>
              <w:contextualSpacing/>
              <w:rPr>
                <w:sz w:val="18"/>
                <w:szCs w:val="18"/>
              </w:rPr>
            </w:pPr>
            <w:r w:rsidRPr="00FA5D52">
              <w:rPr>
                <w:sz w:val="18"/>
                <w:szCs w:val="18"/>
              </w:rPr>
              <w:t>Meeting contact lists</w:t>
            </w:r>
          </w:p>
          <w:p w:rsidR="00FA5D52" w:rsidRPr="00FA5D52" w:rsidRDefault="00FA5D52" w:rsidP="00FA5D52">
            <w:pPr>
              <w:numPr>
                <w:ilvl w:val="0"/>
                <w:numId w:val="15"/>
              </w:numPr>
              <w:ind w:left="162" w:hanging="180"/>
              <w:contextualSpacing/>
              <w:rPr>
                <w:sz w:val="18"/>
                <w:szCs w:val="18"/>
              </w:rPr>
            </w:pPr>
            <w:r w:rsidRPr="00FA5D52">
              <w:rPr>
                <w:sz w:val="18"/>
                <w:szCs w:val="18"/>
              </w:rPr>
              <w:t>Create ballot measures</w:t>
            </w:r>
          </w:p>
          <w:p w:rsidR="00FA5D52" w:rsidRPr="00FA5D52" w:rsidRDefault="00FA5D52" w:rsidP="00FA5D52">
            <w:pPr>
              <w:numPr>
                <w:ilvl w:val="0"/>
                <w:numId w:val="15"/>
              </w:numPr>
              <w:ind w:left="162" w:hanging="180"/>
              <w:contextualSpacing/>
              <w:rPr>
                <w:sz w:val="18"/>
                <w:szCs w:val="18"/>
              </w:rPr>
            </w:pPr>
            <w:r w:rsidRPr="00FA5D52">
              <w:rPr>
                <w:sz w:val="18"/>
                <w:szCs w:val="18"/>
              </w:rPr>
              <w:t>Vote at ABC</w:t>
            </w:r>
          </w:p>
        </w:tc>
      </w:tr>
      <w:tr w:rsidR="00FA5D52" w:rsidRPr="00FA5D52" w:rsidTr="00D958EC">
        <w:tc>
          <w:tcPr>
            <w:tcW w:w="1525" w:type="dxa"/>
            <w:gridSpan w:val="2"/>
          </w:tcPr>
          <w:p w:rsidR="00FA5D52" w:rsidRPr="00FA5D52" w:rsidRDefault="00FA5D52" w:rsidP="00FA5D52">
            <w:r w:rsidRPr="00FA5D52">
              <w:t>MEETINGS</w:t>
            </w:r>
          </w:p>
          <w:p w:rsidR="00FA5D52" w:rsidRPr="00FA5D52" w:rsidRDefault="00FA5D52" w:rsidP="00FA5D52">
            <w:pPr>
              <w:rPr>
                <w:sz w:val="18"/>
                <w:szCs w:val="18"/>
              </w:rPr>
            </w:pPr>
            <w:r w:rsidRPr="00FA5D52">
              <w:rPr>
                <w:color w:val="C00000"/>
                <w:sz w:val="18"/>
                <w:szCs w:val="18"/>
              </w:rPr>
              <w:t>Would have a closer network in place. Might see or hear from someone at the state level.</w:t>
            </w:r>
          </w:p>
        </w:tc>
        <w:tc>
          <w:tcPr>
            <w:tcW w:w="2340" w:type="dxa"/>
            <w:gridSpan w:val="2"/>
          </w:tcPr>
          <w:p w:rsidR="00FA5D52" w:rsidRPr="00FA5D52" w:rsidRDefault="00FA5D52" w:rsidP="00FA5D52">
            <w:pPr>
              <w:numPr>
                <w:ilvl w:val="0"/>
                <w:numId w:val="16"/>
              </w:numPr>
              <w:ind w:left="162" w:hanging="180"/>
              <w:contextualSpacing/>
              <w:rPr>
                <w:sz w:val="18"/>
                <w:szCs w:val="18"/>
              </w:rPr>
            </w:pPr>
            <w:r w:rsidRPr="00FA5D52">
              <w:rPr>
                <w:sz w:val="18"/>
                <w:szCs w:val="18"/>
              </w:rPr>
              <w:t>Provide experience, strength and hope directly to the ACA.</w:t>
            </w:r>
          </w:p>
          <w:p w:rsidR="00FA5D52" w:rsidRPr="00FA5D52" w:rsidRDefault="00FA5D52" w:rsidP="00FA5D52">
            <w:pPr>
              <w:numPr>
                <w:ilvl w:val="0"/>
                <w:numId w:val="16"/>
              </w:numPr>
              <w:ind w:left="162" w:hanging="180"/>
              <w:contextualSpacing/>
              <w:rPr>
                <w:sz w:val="18"/>
                <w:szCs w:val="18"/>
              </w:rPr>
            </w:pPr>
            <w:r w:rsidRPr="00FA5D52">
              <w:rPr>
                <w:sz w:val="18"/>
                <w:szCs w:val="18"/>
              </w:rPr>
              <w:t>Fellow Travelers</w:t>
            </w:r>
          </w:p>
          <w:p w:rsidR="00FA5D52" w:rsidRPr="00FA5D52" w:rsidRDefault="00FA5D52" w:rsidP="00FA5D52">
            <w:pPr>
              <w:numPr>
                <w:ilvl w:val="0"/>
                <w:numId w:val="16"/>
              </w:numPr>
              <w:ind w:left="162" w:hanging="180"/>
              <w:contextualSpacing/>
              <w:rPr>
                <w:sz w:val="18"/>
                <w:szCs w:val="18"/>
              </w:rPr>
            </w:pPr>
            <w:r w:rsidRPr="00FA5D52">
              <w:rPr>
                <w:sz w:val="18"/>
                <w:szCs w:val="18"/>
              </w:rPr>
              <w:t>Create ballot measures</w:t>
            </w:r>
          </w:p>
          <w:p w:rsidR="00FA5D52" w:rsidRPr="00FA5D52" w:rsidRDefault="00FA5D52" w:rsidP="00FA5D52">
            <w:pPr>
              <w:numPr>
                <w:ilvl w:val="0"/>
                <w:numId w:val="16"/>
              </w:numPr>
              <w:ind w:left="162" w:hanging="180"/>
              <w:contextualSpacing/>
              <w:rPr>
                <w:sz w:val="18"/>
                <w:szCs w:val="18"/>
              </w:rPr>
            </w:pPr>
            <w:r w:rsidRPr="00FA5D52">
              <w:rPr>
                <w:sz w:val="18"/>
                <w:szCs w:val="18"/>
              </w:rPr>
              <w:t>Vote at ABC</w:t>
            </w:r>
          </w:p>
        </w:tc>
        <w:tc>
          <w:tcPr>
            <w:tcW w:w="3240" w:type="dxa"/>
          </w:tcPr>
          <w:p w:rsidR="00FA5D52" w:rsidRPr="00FA5D52" w:rsidRDefault="00FA5D52" w:rsidP="00FA5D52">
            <w:pPr>
              <w:numPr>
                <w:ilvl w:val="0"/>
                <w:numId w:val="16"/>
              </w:numPr>
              <w:ind w:left="162" w:hanging="180"/>
              <w:contextualSpacing/>
              <w:rPr>
                <w:sz w:val="18"/>
                <w:szCs w:val="18"/>
              </w:rPr>
            </w:pPr>
            <w:r w:rsidRPr="00FA5D52">
              <w:rPr>
                <w:sz w:val="18"/>
                <w:szCs w:val="18"/>
              </w:rPr>
              <w:t>Provide experience, strength and hope directly to the ACA.</w:t>
            </w:r>
          </w:p>
          <w:p w:rsidR="00FA5D52" w:rsidRPr="00FA5D52" w:rsidRDefault="00FA5D52" w:rsidP="00FA5D52">
            <w:pPr>
              <w:numPr>
                <w:ilvl w:val="0"/>
                <w:numId w:val="16"/>
              </w:numPr>
              <w:ind w:left="162" w:hanging="180"/>
              <w:contextualSpacing/>
              <w:rPr>
                <w:sz w:val="18"/>
                <w:szCs w:val="18"/>
              </w:rPr>
            </w:pPr>
            <w:r w:rsidRPr="00FA5D52">
              <w:rPr>
                <w:sz w:val="18"/>
                <w:szCs w:val="18"/>
              </w:rPr>
              <w:t>Fellow Travelers</w:t>
            </w:r>
          </w:p>
          <w:p w:rsidR="00FA5D52" w:rsidRPr="00FA5D52" w:rsidRDefault="00FA5D52" w:rsidP="00FA5D52">
            <w:pPr>
              <w:numPr>
                <w:ilvl w:val="0"/>
                <w:numId w:val="16"/>
              </w:numPr>
              <w:ind w:left="162" w:hanging="180"/>
              <w:contextualSpacing/>
              <w:rPr>
                <w:sz w:val="18"/>
                <w:szCs w:val="18"/>
              </w:rPr>
            </w:pPr>
            <w:r w:rsidRPr="00FA5D52">
              <w:rPr>
                <w:sz w:val="18"/>
                <w:szCs w:val="18"/>
              </w:rPr>
              <w:t>Create ballot measures</w:t>
            </w:r>
          </w:p>
          <w:p w:rsidR="00FA5D52" w:rsidRPr="00FA5D52" w:rsidRDefault="00FA5D52" w:rsidP="00FA5D52">
            <w:pPr>
              <w:numPr>
                <w:ilvl w:val="0"/>
                <w:numId w:val="16"/>
              </w:numPr>
              <w:ind w:left="162" w:hanging="180"/>
              <w:contextualSpacing/>
              <w:rPr>
                <w:sz w:val="18"/>
                <w:szCs w:val="18"/>
              </w:rPr>
            </w:pPr>
            <w:r w:rsidRPr="00FA5D52">
              <w:rPr>
                <w:sz w:val="18"/>
                <w:szCs w:val="18"/>
              </w:rPr>
              <w:t>Vote at ABC</w:t>
            </w:r>
          </w:p>
        </w:tc>
        <w:tc>
          <w:tcPr>
            <w:tcW w:w="3420" w:type="dxa"/>
          </w:tcPr>
          <w:p w:rsidR="00FA5D52" w:rsidRPr="00FA5D52" w:rsidRDefault="00FA5D52" w:rsidP="00FA5D52">
            <w:pPr>
              <w:numPr>
                <w:ilvl w:val="0"/>
                <w:numId w:val="16"/>
              </w:numPr>
              <w:ind w:left="162" w:hanging="180"/>
              <w:contextualSpacing/>
              <w:rPr>
                <w:sz w:val="18"/>
                <w:szCs w:val="18"/>
              </w:rPr>
            </w:pPr>
            <w:r w:rsidRPr="00FA5D52">
              <w:rPr>
                <w:sz w:val="18"/>
                <w:szCs w:val="18"/>
              </w:rPr>
              <w:t>Provide experience, strength and hope directly to the ACA.</w:t>
            </w:r>
          </w:p>
          <w:p w:rsidR="00FA5D52" w:rsidRPr="00FA5D52" w:rsidRDefault="00FA5D52" w:rsidP="00FA5D52">
            <w:pPr>
              <w:numPr>
                <w:ilvl w:val="0"/>
                <w:numId w:val="16"/>
              </w:numPr>
              <w:ind w:left="162" w:hanging="180"/>
              <w:contextualSpacing/>
              <w:rPr>
                <w:sz w:val="18"/>
                <w:szCs w:val="18"/>
              </w:rPr>
            </w:pPr>
            <w:r w:rsidRPr="00FA5D52">
              <w:rPr>
                <w:sz w:val="18"/>
                <w:szCs w:val="18"/>
              </w:rPr>
              <w:t>Fellow Travelers</w:t>
            </w:r>
          </w:p>
          <w:p w:rsidR="00FA5D52" w:rsidRPr="00FA5D52" w:rsidRDefault="00FA5D52" w:rsidP="00FA5D52">
            <w:pPr>
              <w:numPr>
                <w:ilvl w:val="0"/>
                <w:numId w:val="16"/>
              </w:numPr>
              <w:ind w:left="162" w:hanging="180"/>
              <w:contextualSpacing/>
              <w:rPr>
                <w:sz w:val="18"/>
                <w:szCs w:val="18"/>
              </w:rPr>
            </w:pPr>
            <w:r w:rsidRPr="00FA5D52">
              <w:rPr>
                <w:sz w:val="18"/>
                <w:szCs w:val="18"/>
              </w:rPr>
              <w:t>Create ballot measures</w:t>
            </w:r>
          </w:p>
          <w:p w:rsidR="00FA5D52" w:rsidRPr="00FA5D52" w:rsidRDefault="00FA5D52" w:rsidP="00FA5D52">
            <w:pPr>
              <w:numPr>
                <w:ilvl w:val="0"/>
                <w:numId w:val="16"/>
              </w:numPr>
              <w:ind w:left="162" w:hanging="180"/>
              <w:contextualSpacing/>
              <w:rPr>
                <w:sz w:val="18"/>
                <w:szCs w:val="18"/>
              </w:rPr>
            </w:pPr>
            <w:r w:rsidRPr="00FA5D52">
              <w:rPr>
                <w:sz w:val="18"/>
                <w:szCs w:val="18"/>
              </w:rPr>
              <w:t>Vote at ABC</w:t>
            </w:r>
          </w:p>
          <w:p w:rsidR="00FA5D52" w:rsidRPr="00FA5D52" w:rsidRDefault="00FA5D52" w:rsidP="00FA5D52">
            <w:pPr>
              <w:numPr>
                <w:ilvl w:val="0"/>
                <w:numId w:val="16"/>
              </w:numPr>
              <w:ind w:left="162" w:hanging="180"/>
              <w:contextualSpacing/>
              <w:rPr>
                <w:sz w:val="18"/>
                <w:szCs w:val="18"/>
              </w:rPr>
            </w:pPr>
            <w:r w:rsidRPr="00FA5D52">
              <w:rPr>
                <w:sz w:val="18"/>
                <w:szCs w:val="18"/>
              </w:rPr>
              <w:t>Communicate between Meetings and Intergroups</w:t>
            </w:r>
          </w:p>
        </w:tc>
        <w:tc>
          <w:tcPr>
            <w:tcW w:w="3960" w:type="dxa"/>
          </w:tcPr>
          <w:p w:rsidR="00FA5D52" w:rsidRPr="00FA5D52" w:rsidRDefault="00FA5D52" w:rsidP="00FA5D52">
            <w:pPr>
              <w:numPr>
                <w:ilvl w:val="0"/>
                <w:numId w:val="16"/>
              </w:numPr>
              <w:ind w:left="162" w:hanging="180"/>
              <w:contextualSpacing/>
              <w:rPr>
                <w:sz w:val="18"/>
                <w:szCs w:val="18"/>
              </w:rPr>
            </w:pPr>
            <w:r w:rsidRPr="00FA5D52">
              <w:rPr>
                <w:sz w:val="18"/>
                <w:szCs w:val="18"/>
              </w:rPr>
              <w:t>Provide experience, strength and hope directly to the ACA.</w:t>
            </w:r>
          </w:p>
          <w:p w:rsidR="00FA5D52" w:rsidRPr="00FA5D52" w:rsidRDefault="00FA5D52" w:rsidP="00FA5D52">
            <w:pPr>
              <w:numPr>
                <w:ilvl w:val="0"/>
                <w:numId w:val="16"/>
              </w:numPr>
              <w:ind w:left="162" w:hanging="180"/>
              <w:contextualSpacing/>
              <w:rPr>
                <w:sz w:val="18"/>
                <w:szCs w:val="18"/>
              </w:rPr>
            </w:pPr>
            <w:r w:rsidRPr="00FA5D52">
              <w:rPr>
                <w:sz w:val="18"/>
                <w:szCs w:val="18"/>
              </w:rPr>
              <w:t>Fellow Travelers</w:t>
            </w:r>
          </w:p>
          <w:p w:rsidR="00FA5D52" w:rsidRPr="00FA5D52" w:rsidRDefault="00FA5D52" w:rsidP="00FA5D52">
            <w:pPr>
              <w:numPr>
                <w:ilvl w:val="0"/>
                <w:numId w:val="16"/>
              </w:numPr>
              <w:ind w:left="162" w:hanging="180"/>
              <w:contextualSpacing/>
              <w:rPr>
                <w:sz w:val="18"/>
                <w:szCs w:val="18"/>
              </w:rPr>
            </w:pPr>
            <w:r w:rsidRPr="00FA5D52">
              <w:rPr>
                <w:sz w:val="18"/>
                <w:szCs w:val="18"/>
              </w:rPr>
              <w:t>Create ballot measures</w:t>
            </w:r>
          </w:p>
          <w:p w:rsidR="00FA5D52" w:rsidRPr="00FA5D52" w:rsidRDefault="00FA5D52" w:rsidP="00FA5D52">
            <w:pPr>
              <w:numPr>
                <w:ilvl w:val="0"/>
                <w:numId w:val="16"/>
              </w:numPr>
              <w:ind w:left="162" w:hanging="180"/>
              <w:contextualSpacing/>
              <w:rPr>
                <w:sz w:val="18"/>
                <w:szCs w:val="18"/>
              </w:rPr>
            </w:pPr>
            <w:r w:rsidRPr="00FA5D52">
              <w:rPr>
                <w:sz w:val="18"/>
                <w:szCs w:val="18"/>
              </w:rPr>
              <w:t>Vote at ABC</w:t>
            </w:r>
          </w:p>
          <w:p w:rsidR="00FA5D52" w:rsidRPr="00FA5D52" w:rsidRDefault="00FA5D52" w:rsidP="00FA5D52">
            <w:pPr>
              <w:numPr>
                <w:ilvl w:val="0"/>
                <w:numId w:val="16"/>
              </w:numPr>
              <w:ind w:left="162" w:hanging="180"/>
              <w:contextualSpacing/>
              <w:rPr>
                <w:sz w:val="18"/>
                <w:szCs w:val="18"/>
              </w:rPr>
            </w:pPr>
            <w:r w:rsidRPr="00FA5D52">
              <w:rPr>
                <w:sz w:val="18"/>
                <w:szCs w:val="18"/>
              </w:rPr>
              <w:t xml:space="preserve">Communicate between Meetings and Intergroups </w:t>
            </w:r>
          </w:p>
        </w:tc>
      </w:tr>
    </w:tbl>
    <w:p w:rsidR="00FA5D52" w:rsidRPr="00FA5D52" w:rsidRDefault="00FA5D52" w:rsidP="00FA5D5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Theme="minorHAnsi" w:hAnsiTheme="minorHAnsi" w:cstheme="minorBidi"/>
          <w:color w:val="auto"/>
        </w:rPr>
      </w:pPr>
    </w:p>
    <w:p w:rsidR="00FA5D52" w:rsidRPr="0024247F" w:rsidRDefault="00FA5D52" w:rsidP="0024247F">
      <w:pPr>
        <w:widowControl/>
        <w:pBdr>
          <w:top w:val="none" w:sz="0" w:space="0" w:color="auto"/>
          <w:left w:val="none" w:sz="0" w:space="0" w:color="auto"/>
          <w:bottom w:val="none" w:sz="0" w:space="0" w:color="auto"/>
          <w:right w:val="none" w:sz="0" w:space="0" w:color="auto"/>
          <w:between w:val="none" w:sz="0" w:space="0" w:color="auto"/>
        </w:pBdr>
        <w:tabs>
          <w:tab w:val="left" w:pos="5700"/>
        </w:tabs>
        <w:spacing w:after="160" w:line="259" w:lineRule="auto"/>
        <w:rPr>
          <w:rFonts w:asciiTheme="minorHAnsi" w:eastAsiaTheme="minorHAnsi" w:hAnsiTheme="minorHAnsi" w:cstheme="minorBidi"/>
          <w:color w:val="auto"/>
        </w:rPr>
      </w:pPr>
      <w:r w:rsidRPr="00FA5D52">
        <w:rPr>
          <w:rFonts w:asciiTheme="minorHAnsi" w:eastAsiaTheme="minorHAnsi" w:hAnsiTheme="minorHAnsi" w:cstheme="minorBidi"/>
          <w:color w:val="auto"/>
        </w:rPr>
        <w:tab/>
      </w:r>
      <w:bookmarkStart w:id="0" w:name="_GoBack"/>
      <w:bookmarkEnd w:id="0"/>
    </w:p>
    <w:sectPr w:rsidR="00FA5D52" w:rsidRPr="0024247F" w:rsidSect="0024247F">
      <w:headerReference w:type="default" r:id="rId14"/>
      <w:pgSz w:w="15840" w:h="12240" w:orient="landscape"/>
      <w:pgMar w:top="1080" w:right="1440" w:bottom="1080" w:left="630" w:header="137"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14" w:rsidRDefault="00D71514">
      <w:r>
        <w:separator/>
      </w:r>
    </w:p>
  </w:endnote>
  <w:endnote w:type="continuationSeparator" w:id="0">
    <w:p w:rsidR="00D71514" w:rsidRDefault="00D7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14" w:rsidRDefault="00D71514">
      <w:r>
        <w:separator/>
      </w:r>
    </w:p>
  </w:footnote>
  <w:footnote w:type="continuationSeparator" w:id="0">
    <w:p w:rsidR="00D71514" w:rsidRDefault="00D71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03F" w:rsidRPr="00C4603F" w:rsidRDefault="00C4603F" w:rsidP="00C4603F">
    <w:pPr>
      <w:pStyle w:val="Header"/>
      <w:jc w:val="center"/>
      <w:rPr>
        <w:rStyle w:val="SubtleReference"/>
        <w:rFonts w:asciiTheme="minorHAnsi" w:hAnsiTheme="minorHAnsi" w:cstheme="minorHAnsi"/>
        <w:b/>
        <w:color w:val="2F5496" w:themeColor="accent5" w:themeShade="BF"/>
        <w:sz w:val="28"/>
        <w:szCs w:val="28"/>
      </w:rPr>
    </w:pPr>
    <w:r w:rsidRPr="00C4603F">
      <w:rPr>
        <w:rStyle w:val="SubtleReference"/>
        <w:rFonts w:asciiTheme="minorHAnsi" w:hAnsiTheme="minorHAnsi" w:cstheme="minorHAnsi"/>
        <w:b/>
        <w:color w:val="2F5496" w:themeColor="accent5" w:themeShade="BF"/>
        <w:sz w:val="28"/>
        <w:szCs w:val="28"/>
      </w:rPr>
      <w:t xml:space="preserve">Service Structure Committee </w:t>
    </w:r>
    <w:r w:rsidR="00FA5D52">
      <w:rPr>
        <w:rStyle w:val="SubtleReference"/>
        <w:rFonts w:asciiTheme="minorHAnsi" w:hAnsiTheme="minorHAnsi" w:cstheme="minorHAnsi"/>
        <w:b/>
        <w:color w:val="2F5496" w:themeColor="accent5" w:themeShade="BF"/>
        <w:sz w:val="28"/>
        <w:szCs w:val="28"/>
      </w:rPr>
      <w:t>Minutes</w:t>
    </w:r>
    <w:r w:rsidRPr="00C4603F">
      <w:rPr>
        <w:rStyle w:val="SubtleReference"/>
        <w:rFonts w:asciiTheme="minorHAnsi" w:hAnsiTheme="minorHAnsi" w:cstheme="minorHAnsi"/>
        <w:b/>
        <w:color w:val="2F5496" w:themeColor="accent5" w:themeShade="BF"/>
        <w:sz w:val="28"/>
        <w:szCs w:val="28"/>
      </w:rPr>
      <w:t xml:space="preserve"> for 11 February 2018 at 8 PM EST</w:t>
    </w:r>
  </w:p>
  <w:p w:rsidR="00C4603F" w:rsidRPr="00C4603F" w:rsidRDefault="00C4603F" w:rsidP="00C4603F">
    <w:pPr>
      <w:pStyle w:val="Header"/>
      <w:jc w:val="center"/>
      <w:rPr>
        <w:rStyle w:val="SubtleReference"/>
        <w:rFonts w:asciiTheme="minorHAnsi" w:hAnsiTheme="minorHAnsi" w:cstheme="minorHAnsi"/>
        <w:color w:val="2F5496" w:themeColor="accent5" w:themeShade="BF"/>
        <w:sz w:val="20"/>
        <w:szCs w:val="20"/>
      </w:rPr>
    </w:pPr>
    <w:r w:rsidRPr="00C4603F">
      <w:rPr>
        <w:rStyle w:val="SubtleReference"/>
        <w:rFonts w:asciiTheme="minorHAnsi" w:hAnsiTheme="minorHAnsi" w:cstheme="minorHAnsi"/>
        <w:color w:val="2F5496" w:themeColor="accent5" w:themeShade="BF"/>
        <w:sz w:val="20"/>
        <w:szCs w:val="20"/>
      </w:rPr>
      <w:t>712-770-4010/ ACCESS CODE281687#</w:t>
    </w:r>
  </w:p>
  <w:p w:rsidR="00C4603F" w:rsidRDefault="00C46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360"/>
      <w:gridCol w:w="3361"/>
      <w:gridCol w:w="3359"/>
    </w:tblGrid>
    <w:tr w:rsidR="00B13DE2" w:rsidRPr="00B13DE2">
      <w:trPr>
        <w:trHeight w:val="720"/>
      </w:trPr>
      <w:tc>
        <w:tcPr>
          <w:tcW w:w="1667" w:type="pct"/>
        </w:tcPr>
        <w:p w:rsidR="00B13DE2" w:rsidRDefault="00B13DE2">
          <w:pPr>
            <w:pStyle w:val="Header"/>
            <w:tabs>
              <w:tab w:val="clear" w:pos="4680"/>
              <w:tab w:val="clear" w:pos="9360"/>
            </w:tabs>
            <w:rPr>
              <w:color w:val="5B9BD5" w:themeColor="accent1"/>
            </w:rPr>
          </w:pPr>
        </w:p>
      </w:tc>
      <w:tc>
        <w:tcPr>
          <w:tcW w:w="1667" w:type="pct"/>
        </w:tcPr>
        <w:p w:rsidR="00B13DE2" w:rsidRDefault="00B13DE2">
          <w:pPr>
            <w:pStyle w:val="Header"/>
            <w:tabs>
              <w:tab w:val="clear" w:pos="4680"/>
              <w:tab w:val="clear" w:pos="9360"/>
            </w:tabs>
            <w:jc w:val="center"/>
            <w:rPr>
              <w:color w:val="5B9BD5" w:themeColor="accent1"/>
            </w:rPr>
          </w:pPr>
        </w:p>
      </w:tc>
      <w:tc>
        <w:tcPr>
          <w:tcW w:w="1666" w:type="pct"/>
        </w:tcPr>
        <w:p w:rsidR="00B13DE2" w:rsidRPr="00B13DE2" w:rsidRDefault="00B13DE2">
          <w:pPr>
            <w:pStyle w:val="Header"/>
            <w:tabs>
              <w:tab w:val="clear" w:pos="4680"/>
              <w:tab w:val="clear" w:pos="9360"/>
            </w:tabs>
            <w:jc w:val="right"/>
            <w:rPr>
              <w:b/>
              <w:color w:val="auto"/>
            </w:rPr>
          </w:pPr>
          <w:r w:rsidRPr="00B13DE2">
            <w:rPr>
              <w:b/>
              <w:color w:val="auto"/>
              <w:sz w:val="24"/>
              <w:szCs w:val="24"/>
            </w:rPr>
            <w:fldChar w:fldCharType="begin"/>
          </w:r>
          <w:r w:rsidRPr="00B13DE2">
            <w:rPr>
              <w:b/>
              <w:color w:val="auto"/>
              <w:sz w:val="24"/>
              <w:szCs w:val="24"/>
            </w:rPr>
            <w:instrText xml:space="preserve"> PAGE   \* MERGEFORMAT </w:instrText>
          </w:r>
          <w:r w:rsidRPr="00B13DE2">
            <w:rPr>
              <w:b/>
              <w:color w:val="auto"/>
              <w:sz w:val="24"/>
              <w:szCs w:val="24"/>
            </w:rPr>
            <w:fldChar w:fldCharType="separate"/>
          </w:r>
          <w:r>
            <w:rPr>
              <w:b/>
              <w:noProof/>
              <w:color w:val="auto"/>
              <w:sz w:val="24"/>
              <w:szCs w:val="24"/>
            </w:rPr>
            <w:t>2</w:t>
          </w:r>
          <w:r w:rsidRPr="00B13DE2">
            <w:rPr>
              <w:b/>
              <w:color w:val="auto"/>
              <w:sz w:val="24"/>
              <w:szCs w:val="24"/>
            </w:rPr>
            <w:fldChar w:fldCharType="end"/>
          </w:r>
        </w:p>
      </w:tc>
    </w:tr>
  </w:tbl>
  <w:p w:rsidR="00B13DE2" w:rsidRDefault="00B13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52" w:rsidRDefault="00FA5D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52" w:rsidRDefault="00FA5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B5C"/>
    <w:multiLevelType w:val="hybridMultilevel"/>
    <w:tmpl w:val="6058909A"/>
    <w:lvl w:ilvl="0" w:tplc="CBFE480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BC3"/>
    <w:multiLevelType w:val="hybridMultilevel"/>
    <w:tmpl w:val="A3C09E2A"/>
    <w:lvl w:ilvl="0" w:tplc="CBFE480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4B2C"/>
    <w:multiLevelType w:val="multilevel"/>
    <w:tmpl w:val="E76E14FE"/>
    <w:lvl w:ilvl="0">
      <w:start w:val="5"/>
      <w:numFmt w:val="decimal"/>
      <w:lvlText w:val="%1."/>
      <w:lvlJc w:val="left"/>
      <w:pPr>
        <w:ind w:left="1080" w:hanging="360"/>
      </w:pPr>
      <w:rPr>
        <w:rFonts w:hint="default"/>
        <w:b/>
      </w:rPr>
    </w:lvl>
    <w:lvl w:ilvl="1">
      <w:numFmt w:val="bullet"/>
      <w:lvlText w:val="•"/>
      <w:lvlJc w:val="left"/>
      <w:pPr>
        <w:ind w:left="1540" w:hanging="360"/>
      </w:pPr>
      <w:rPr>
        <w:rFont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3" w15:restartNumberingAfterBreak="0">
    <w:nsid w:val="11AC392D"/>
    <w:multiLevelType w:val="hybridMultilevel"/>
    <w:tmpl w:val="47DE9D34"/>
    <w:lvl w:ilvl="0" w:tplc="CBD68D16">
      <w:numFmt w:val="bullet"/>
      <w:lvlText w:val="•"/>
      <w:lvlJc w:val="left"/>
      <w:pPr>
        <w:ind w:left="720" w:hanging="360"/>
      </w:pPr>
      <w:rPr>
        <w:rFonts w:hint="default"/>
        <w:b/>
        <w:sz w:val="22"/>
        <w:szCs w:val="22"/>
      </w:rPr>
    </w:lvl>
    <w:lvl w:ilvl="1" w:tplc="737E4DF4">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D31"/>
    <w:multiLevelType w:val="hybridMultilevel"/>
    <w:tmpl w:val="2E605D94"/>
    <w:lvl w:ilvl="0" w:tplc="69D228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E5E27"/>
    <w:multiLevelType w:val="multilevel"/>
    <w:tmpl w:val="C820162A"/>
    <w:lvl w:ilvl="0">
      <w:start w:val="1"/>
      <w:numFmt w:val="upperRoman"/>
      <w:lvlText w:val="%1."/>
      <w:lvlJc w:val="left"/>
      <w:pPr>
        <w:ind w:left="820" w:hanging="514"/>
      </w:pPr>
      <w:rPr>
        <w:rFonts w:asciiTheme="minorHAnsi" w:eastAsia="Times New Roman" w:hAnsiTheme="minorHAnsi" w:cstheme="minorHAnsi" w:hint="default"/>
        <w:b/>
        <w:i w:val="0"/>
        <w:sz w:val="24"/>
        <w:szCs w:val="24"/>
      </w:rPr>
    </w:lvl>
    <w:lvl w:ilvl="1">
      <w:start w:val="1"/>
      <w:numFmt w:val="upperLetter"/>
      <w:lvlText w:val="%2."/>
      <w:lvlJc w:val="left"/>
      <w:pPr>
        <w:ind w:left="1540" w:hanging="360"/>
      </w:pPr>
      <w:rPr>
        <w:rFonts w:asciiTheme="minorHAnsi" w:eastAsia="Times New Roman" w:hAnsiTheme="minorHAnsi" w:cstheme="minorHAnsi" w:hint="default"/>
        <w:b/>
        <w:sz w:val="22"/>
        <w:szCs w:val="22"/>
      </w:rPr>
    </w:lvl>
    <w:lvl w:ilvl="2">
      <w:start w:val="1"/>
      <w:numFmt w:val="bullet"/>
      <w:lvlText w:val="•"/>
      <w:lvlJc w:val="left"/>
      <w:pPr>
        <w:ind w:left="2595" w:hanging="360"/>
      </w:pPr>
    </w:lvl>
    <w:lvl w:ilvl="3">
      <w:start w:val="1"/>
      <w:numFmt w:val="bullet"/>
      <w:lvlText w:val="•"/>
      <w:lvlJc w:val="left"/>
      <w:pPr>
        <w:ind w:left="3651" w:hanging="360"/>
      </w:pPr>
    </w:lvl>
    <w:lvl w:ilvl="4">
      <w:start w:val="1"/>
      <w:numFmt w:val="bullet"/>
      <w:lvlText w:val="•"/>
      <w:lvlJc w:val="left"/>
      <w:pPr>
        <w:ind w:left="4706" w:hanging="360"/>
      </w:pPr>
    </w:lvl>
    <w:lvl w:ilvl="5">
      <w:start w:val="1"/>
      <w:numFmt w:val="bullet"/>
      <w:lvlText w:val="•"/>
      <w:lvlJc w:val="left"/>
      <w:pPr>
        <w:ind w:left="5762" w:hanging="360"/>
      </w:pPr>
    </w:lvl>
    <w:lvl w:ilvl="6">
      <w:start w:val="1"/>
      <w:numFmt w:val="bullet"/>
      <w:lvlText w:val="•"/>
      <w:lvlJc w:val="left"/>
      <w:pPr>
        <w:ind w:left="6817" w:hanging="360"/>
      </w:pPr>
    </w:lvl>
    <w:lvl w:ilvl="7">
      <w:start w:val="1"/>
      <w:numFmt w:val="bullet"/>
      <w:lvlText w:val="•"/>
      <w:lvlJc w:val="left"/>
      <w:pPr>
        <w:ind w:left="7873" w:hanging="360"/>
      </w:pPr>
    </w:lvl>
    <w:lvl w:ilvl="8">
      <w:start w:val="1"/>
      <w:numFmt w:val="bullet"/>
      <w:lvlText w:val="•"/>
      <w:lvlJc w:val="left"/>
      <w:pPr>
        <w:ind w:left="8928" w:hanging="360"/>
      </w:pPr>
    </w:lvl>
  </w:abstractNum>
  <w:abstractNum w:abstractNumId="6" w15:restartNumberingAfterBreak="0">
    <w:nsid w:val="2B924127"/>
    <w:multiLevelType w:val="multilevel"/>
    <w:tmpl w:val="06424EEE"/>
    <w:lvl w:ilvl="0">
      <w:start w:val="1"/>
      <w:numFmt w:val="decimal"/>
      <w:lvlText w:val="%1."/>
      <w:lvlJc w:val="left"/>
      <w:pPr>
        <w:ind w:left="820" w:hanging="360"/>
      </w:pPr>
      <w:rPr>
        <w:b/>
      </w:rPr>
    </w:lvl>
    <w:lvl w:ilvl="1">
      <w:start w:val="1"/>
      <w:numFmt w:val="bullet"/>
      <w:lvlText w:val="●"/>
      <w:lvlJc w:val="left"/>
      <w:pPr>
        <w:ind w:left="1540" w:hanging="360"/>
      </w:pPr>
      <w:rPr>
        <w:rFonts w:ascii="Noto Sans Symbols" w:eastAsia="Noto Sans Symbols" w:hAnsi="Noto Sans Symbols" w:cs="Noto Sans Symbols"/>
      </w:rPr>
    </w:lvl>
    <w:lvl w:ilvl="2">
      <w:start w:val="1"/>
      <w:numFmt w:val="lowerRoman"/>
      <w:lvlText w:val="%3."/>
      <w:lvlJc w:val="right"/>
      <w:pPr>
        <w:ind w:left="2260" w:hanging="180"/>
      </w:pPr>
    </w:lvl>
    <w:lvl w:ilvl="3">
      <w:start w:val="1"/>
      <w:numFmt w:val="decimal"/>
      <w:lvlText w:val="%4."/>
      <w:lvlJc w:val="left"/>
      <w:pPr>
        <w:ind w:left="2980" w:hanging="360"/>
      </w:pPr>
      <w:rPr>
        <w:i w:val="0"/>
      </w:rPr>
    </w:lvl>
    <w:lvl w:ilvl="4">
      <w:start w:val="1"/>
      <w:numFmt w:val="lowerLetter"/>
      <w:lvlText w:val="%5."/>
      <w:lvlJc w:val="left"/>
      <w:pPr>
        <w:ind w:left="3700" w:hanging="360"/>
      </w:pPr>
      <w:rPr>
        <w:i w:val="0"/>
      </w:r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325770AD"/>
    <w:multiLevelType w:val="multilevel"/>
    <w:tmpl w:val="9D228FE8"/>
    <w:lvl w:ilvl="0">
      <w:start w:val="1"/>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8" w15:restartNumberingAfterBreak="0">
    <w:nsid w:val="343B73C6"/>
    <w:multiLevelType w:val="hybridMultilevel"/>
    <w:tmpl w:val="8806C130"/>
    <w:lvl w:ilvl="0" w:tplc="CBD68D16">
      <w:numFmt w:val="bullet"/>
      <w:lvlText w:val="•"/>
      <w:lvlJc w:val="left"/>
      <w:pPr>
        <w:ind w:left="720" w:hanging="360"/>
      </w:pPr>
      <w:rPr>
        <w:rFonts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15F8B"/>
    <w:multiLevelType w:val="hybridMultilevel"/>
    <w:tmpl w:val="0C0EF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20115"/>
    <w:multiLevelType w:val="hybridMultilevel"/>
    <w:tmpl w:val="25685F0A"/>
    <w:lvl w:ilvl="0" w:tplc="CBD68D16">
      <w:numFmt w:val="bullet"/>
      <w:lvlText w:val="•"/>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3C9022CD"/>
    <w:multiLevelType w:val="hybridMultilevel"/>
    <w:tmpl w:val="A17824A0"/>
    <w:lvl w:ilvl="0" w:tplc="CBFE480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97502"/>
    <w:multiLevelType w:val="hybridMultilevel"/>
    <w:tmpl w:val="5E2C110E"/>
    <w:lvl w:ilvl="0" w:tplc="CBFE480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35A7B"/>
    <w:multiLevelType w:val="hybridMultilevel"/>
    <w:tmpl w:val="F77A95CE"/>
    <w:lvl w:ilvl="0" w:tplc="737E4DF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54C70"/>
    <w:multiLevelType w:val="multilevel"/>
    <w:tmpl w:val="FC84E26E"/>
    <w:lvl w:ilvl="0">
      <w:start w:val="7"/>
      <w:numFmt w:val="decimal"/>
      <w:lvlText w:val="%1."/>
      <w:lvlJc w:val="left"/>
      <w:pPr>
        <w:ind w:left="108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15" w15:restartNumberingAfterBreak="0">
    <w:nsid w:val="46061AE8"/>
    <w:multiLevelType w:val="multilevel"/>
    <w:tmpl w:val="A104B814"/>
    <w:lvl w:ilvl="0">
      <w:start w:val="2"/>
      <w:numFmt w:val="decimal"/>
      <w:lvlText w:val="%1."/>
      <w:lvlJc w:val="left"/>
      <w:pPr>
        <w:ind w:left="990" w:hanging="360"/>
      </w:pPr>
      <w:rPr>
        <w:rFonts w:hint="default"/>
        <w:b/>
      </w:rPr>
    </w:lvl>
    <w:lvl w:ilvl="1">
      <w:start w:val="1"/>
      <w:numFmt w:val="bullet"/>
      <w:lvlText w:val="●"/>
      <w:lvlJc w:val="left"/>
      <w:pPr>
        <w:ind w:left="1540" w:hanging="360"/>
      </w:pPr>
      <w:rPr>
        <w:rFonts w:ascii="Noto Sans Symbols" w:eastAsia="Noto Sans Symbols" w:hAnsi="Noto Sans Symbols"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16" w15:restartNumberingAfterBreak="0">
    <w:nsid w:val="477C1196"/>
    <w:multiLevelType w:val="hybridMultilevel"/>
    <w:tmpl w:val="30489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348DE"/>
    <w:multiLevelType w:val="hybridMultilevel"/>
    <w:tmpl w:val="5DE0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F3595"/>
    <w:multiLevelType w:val="multilevel"/>
    <w:tmpl w:val="04A6CC7C"/>
    <w:lvl w:ilvl="0">
      <w:start w:val="1"/>
      <w:numFmt w:val="decimal"/>
      <w:lvlText w:val="%1."/>
      <w:lvlJc w:val="left"/>
      <w:pPr>
        <w:ind w:left="1080" w:hanging="360"/>
      </w:pPr>
      <w:rPr>
        <w:rFonts w:hint="default"/>
        <w:b/>
      </w:rPr>
    </w:lvl>
    <w:lvl w:ilvl="1">
      <w:start w:val="1"/>
      <w:numFmt w:val="bullet"/>
      <w:lvlText w:val="●"/>
      <w:lvlJc w:val="left"/>
      <w:pPr>
        <w:ind w:left="1540" w:hanging="360"/>
      </w:pPr>
      <w:rPr>
        <w:rFonts w:ascii="Symbol" w:eastAsia="Noto Sans Symbols" w:hAnsi="Symbol" w:cs="Noto Sans Symbols" w:hint="default"/>
      </w:rPr>
    </w:lvl>
    <w:lvl w:ilvl="2">
      <w:start w:val="1"/>
      <w:numFmt w:val="lowerRoman"/>
      <w:lvlText w:val="%3."/>
      <w:lvlJc w:val="right"/>
      <w:pPr>
        <w:ind w:left="2260" w:hanging="180"/>
      </w:pPr>
      <w:rPr>
        <w:rFonts w:hint="default"/>
      </w:rPr>
    </w:lvl>
    <w:lvl w:ilvl="3">
      <w:start w:val="2"/>
      <w:numFmt w:val="decimal"/>
      <w:lvlText w:val="%4."/>
      <w:lvlJc w:val="left"/>
      <w:pPr>
        <w:ind w:left="2980" w:hanging="360"/>
      </w:pPr>
      <w:rPr>
        <w:rFonts w:hint="default"/>
        <w:i w:val="0"/>
      </w:rPr>
    </w:lvl>
    <w:lvl w:ilvl="4">
      <w:start w:val="1"/>
      <w:numFmt w:val="lowerLetter"/>
      <w:lvlText w:val="%5."/>
      <w:lvlJc w:val="left"/>
      <w:pPr>
        <w:ind w:left="3700" w:hanging="360"/>
      </w:pPr>
      <w:rPr>
        <w:rFonts w:hint="default"/>
        <w:i w:val="0"/>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num w:numId="1">
    <w:abstractNumId w:val="5"/>
  </w:num>
  <w:num w:numId="2">
    <w:abstractNumId w:val="6"/>
  </w:num>
  <w:num w:numId="3">
    <w:abstractNumId w:val="15"/>
  </w:num>
  <w:num w:numId="4">
    <w:abstractNumId w:val="7"/>
  </w:num>
  <w:num w:numId="5">
    <w:abstractNumId w:val="10"/>
  </w:num>
  <w:num w:numId="6">
    <w:abstractNumId w:val="3"/>
  </w:num>
  <w:num w:numId="7">
    <w:abstractNumId w:val="14"/>
  </w:num>
  <w:num w:numId="8">
    <w:abstractNumId w:val="8"/>
  </w:num>
  <w:num w:numId="9">
    <w:abstractNumId w:val="13"/>
  </w:num>
  <w:num w:numId="10">
    <w:abstractNumId w:val="18"/>
  </w:num>
  <w:num w:numId="11">
    <w:abstractNumId w:val="4"/>
  </w:num>
  <w:num w:numId="12">
    <w:abstractNumId w:val="2"/>
  </w:num>
  <w:num w:numId="13">
    <w:abstractNumId w:val="9"/>
  </w:num>
  <w:num w:numId="14">
    <w:abstractNumId w:val="17"/>
  </w:num>
  <w:num w:numId="15">
    <w:abstractNumId w:val="0"/>
  </w:num>
  <w:num w:numId="16">
    <w:abstractNumId w:val="1"/>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23"/>
    <w:rsid w:val="00000CF7"/>
    <w:rsid w:val="00011997"/>
    <w:rsid w:val="0007746F"/>
    <w:rsid w:val="000E3541"/>
    <w:rsid w:val="000F1309"/>
    <w:rsid w:val="00114F0B"/>
    <w:rsid w:val="001630A0"/>
    <w:rsid w:val="001A4786"/>
    <w:rsid w:val="001A51F4"/>
    <w:rsid w:val="001A66F5"/>
    <w:rsid w:val="001F2053"/>
    <w:rsid w:val="002316C1"/>
    <w:rsid w:val="0024247F"/>
    <w:rsid w:val="002A7C74"/>
    <w:rsid w:val="002E5422"/>
    <w:rsid w:val="00302895"/>
    <w:rsid w:val="00317FE4"/>
    <w:rsid w:val="00327949"/>
    <w:rsid w:val="00362F0D"/>
    <w:rsid w:val="00395B83"/>
    <w:rsid w:val="003A07DA"/>
    <w:rsid w:val="00432681"/>
    <w:rsid w:val="00476E15"/>
    <w:rsid w:val="004C49FA"/>
    <w:rsid w:val="004D193E"/>
    <w:rsid w:val="00526995"/>
    <w:rsid w:val="00585E1D"/>
    <w:rsid w:val="00593C02"/>
    <w:rsid w:val="005C5EF9"/>
    <w:rsid w:val="005E511C"/>
    <w:rsid w:val="005F103E"/>
    <w:rsid w:val="0065404D"/>
    <w:rsid w:val="00691A1D"/>
    <w:rsid w:val="00706AAD"/>
    <w:rsid w:val="00721D57"/>
    <w:rsid w:val="0078798D"/>
    <w:rsid w:val="007C1D89"/>
    <w:rsid w:val="007D454D"/>
    <w:rsid w:val="007F32D8"/>
    <w:rsid w:val="008208A1"/>
    <w:rsid w:val="00830337"/>
    <w:rsid w:val="00851ABD"/>
    <w:rsid w:val="00862EA2"/>
    <w:rsid w:val="00866104"/>
    <w:rsid w:val="008A25BD"/>
    <w:rsid w:val="008A7487"/>
    <w:rsid w:val="008F0DBE"/>
    <w:rsid w:val="00902A00"/>
    <w:rsid w:val="00987C10"/>
    <w:rsid w:val="009D4290"/>
    <w:rsid w:val="009F1B11"/>
    <w:rsid w:val="00A15E75"/>
    <w:rsid w:val="00A506A0"/>
    <w:rsid w:val="00AB40BA"/>
    <w:rsid w:val="00AF7C3E"/>
    <w:rsid w:val="00B13DE2"/>
    <w:rsid w:val="00B202F2"/>
    <w:rsid w:val="00B349E1"/>
    <w:rsid w:val="00B61B06"/>
    <w:rsid w:val="00B65111"/>
    <w:rsid w:val="00B74595"/>
    <w:rsid w:val="00C036B6"/>
    <w:rsid w:val="00C129B5"/>
    <w:rsid w:val="00C4603F"/>
    <w:rsid w:val="00C46AB2"/>
    <w:rsid w:val="00CB0E97"/>
    <w:rsid w:val="00D4473A"/>
    <w:rsid w:val="00D6751B"/>
    <w:rsid w:val="00D71514"/>
    <w:rsid w:val="00D72B80"/>
    <w:rsid w:val="00DB4983"/>
    <w:rsid w:val="00DB500A"/>
    <w:rsid w:val="00DD378B"/>
    <w:rsid w:val="00DE5FBA"/>
    <w:rsid w:val="00E11E3D"/>
    <w:rsid w:val="00E624AD"/>
    <w:rsid w:val="00E67DAD"/>
    <w:rsid w:val="00E92225"/>
    <w:rsid w:val="00EA753E"/>
    <w:rsid w:val="00EE7F63"/>
    <w:rsid w:val="00F3174C"/>
    <w:rsid w:val="00F61D87"/>
    <w:rsid w:val="00F814DF"/>
    <w:rsid w:val="00F84C4C"/>
    <w:rsid w:val="00FA5D52"/>
    <w:rsid w:val="00FE1D4A"/>
    <w:rsid w:val="00FE7E23"/>
    <w:rsid w:val="00FF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5394C-BBA8-4214-BB17-AC2E0FC5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820" w:hanging="36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F103E"/>
    <w:pPr>
      <w:ind w:left="720"/>
      <w:contextualSpacing/>
    </w:pPr>
  </w:style>
  <w:style w:type="paragraph" w:styleId="BodyText">
    <w:name w:val="Body Text"/>
    <w:basedOn w:val="Normal"/>
    <w:link w:val="BodyTextChar"/>
    <w:uiPriority w:val="1"/>
    <w:qFormat/>
    <w:rsid w:val="007D454D"/>
    <w:pPr>
      <w:pBdr>
        <w:top w:val="none" w:sz="0" w:space="0" w:color="auto"/>
        <w:left w:val="none" w:sz="0" w:space="0" w:color="auto"/>
        <w:bottom w:val="none" w:sz="0" w:space="0" w:color="auto"/>
        <w:right w:val="none" w:sz="0" w:space="0" w:color="auto"/>
        <w:between w:val="none" w:sz="0" w:space="0" w:color="auto"/>
      </w:pBdr>
      <w:autoSpaceDE w:val="0"/>
      <w:autoSpaceDN w:val="0"/>
    </w:pPr>
    <w:rPr>
      <w:color w:val="auto"/>
      <w:sz w:val="24"/>
      <w:szCs w:val="24"/>
    </w:rPr>
  </w:style>
  <w:style w:type="character" w:customStyle="1" w:styleId="BodyTextChar">
    <w:name w:val="Body Text Char"/>
    <w:basedOn w:val="DefaultParagraphFont"/>
    <w:link w:val="BodyText"/>
    <w:uiPriority w:val="1"/>
    <w:rsid w:val="007D454D"/>
    <w:rPr>
      <w:color w:val="auto"/>
      <w:sz w:val="24"/>
      <w:szCs w:val="24"/>
    </w:rPr>
  </w:style>
  <w:style w:type="character" w:styleId="Strong">
    <w:name w:val="Strong"/>
    <w:basedOn w:val="DefaultParagraphFont"/>
    <w:uiPriority w:val="22"/>
    <w:qFormat/>
    <w:rsid w:val="001630A0"/>
    <w:rPr>
      <w:b/>
      <w:bCs/>
    </w:rPr>
  </w:style>
  <w:style w:type="paragraph" w:styleId="NormalWeb">
    <w:name w:val="Normal (Web)"/>
    <w:basedOn w:val="Normal"/>
    <w:uiPriority w:val="99"/>
    <w:unhideWhenUsed/>
    <w:rsid w:val="0065404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Header">
    <w:name w:val="header"/>
    <w:basedOn w:val="Normal"/>
    <w:link w:val="HeaderChar"/>
    <w:uiPriority w:val="99"/>
    <w:unhideWhenUsed/>
    <w:rsid w:val="00D4473A"/>
    <w:pPr>
      <w:tabs>
        <w:tab w:val="center" w:pos="4680"/>
        <w:tab w:val="right" w:pos="9360"/>
      </w:tabs>
    </w:pPr>
  </w:style>
  <w:style w:type="character" w:customStyle="1" w:styleId="HeaderChar">
    <w:name w:val="Header Char"/>
    <w:basedOn w:val="DefaultParagraphFont"/>
    <w:link w:val="Header"/>
    <w:uiPriority w:val="99"/>
    <w:rsid w:val="00D4473A"/>
  </w:style>
  <w:style w:type="paragraph" w:styleId="Footer">
    <w:name w:val="footer"/>
    <w:basedOn w:val="Normal"/>
    <w:link w:val="FooterChar"/>
    <w:uiPriority w:val="99"/>
    <w:unhideWhenUsed/>
    <w:rsid w:val="00D4473A"/>
    <w:pPr>
      <w:tabs>
        <w:tab w:val="center" w:pos="4680"/>
        <w:tab w:val="right" w:pos="9360"/>
      </w:tabs>
    </w:pPr>
  </w:style>
  <w:style w:type="character" w:customStyle="1" w:styleId="FooterChar">
    <w:name w:val="Footer Char"/>
    <w:basedOn w:val="DefaultParagraphFont"/>
    <w:link w:val="Footer"/>
    <w:uiPriority w:val="99"/>
    <w:rsid w:val="00D4473A"/>
  </w:style>
  <w:style w:type="table" w:styleId="TableGrid">
    <w:name w:val="Table Grid"/>
    <w:basedOn w:val="TableNormal"/>
    <w:uiPriority w:val="39"/>
    <w:rsid w:val="00DB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595"/>
    <w:rPr>
      <w:color w:val="0563C1" w:themeColor="hyperlink"/>
      <w:u w:val="single"/>
    </w:rPr>
  </w:style>
  <w:style w:type="table" w:customStyle="1" w:styleId="TableGrid1">
    <w:name w:val="Table Grid1"/>
    <w:basedOn w:val="TableNormal"/>
    <w:next w:val="TableGrid"/>
    <w:uiPriority w:val="39"/>
    <w:rsid w:val="001A51F4"/>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9E1"/>
    <w:rPr>
      <w:color w:val="954F72" w:themeColor="followedHyperlink"/>
      <w:u w:val="single"/>
    </w:rPr>
  </w:style>
  <w:style w:type="character" w:styleId="SubtleReference">
    <w:name w:val="Subtle Reference"/>
    <w:basedOn w:val="DefaultParagraphFont"/>
    <w:uiPriority w:val="31"/>
    <w:qFormat/>
    <w:rsid w:val="00C4603F"/>
    <w:rPr>
      <w:smallCaps/>
      <w:color w:val="5A5A5A" w:themeColor="text1" w:themeTint="A5"/>
    </w:rPr>
  </w:style>
  <w:style w:type="character" w:customStyle="1" w:styleId="messagebody">
    <w:name w:val="message_body"/>
    <w:basedOn w:val="DefaultParagraphFont"/>
    <w:rsid w:val="00FA5D52"/>
  </w:style>
  <w:style w:type="table" w:customStyle="1" w:styleId="TableGrid2">
    <w:name w:val="Table Grid2"/>
    <w:basedOn w:val="TableNormal"/>
    <w:next w:val="TableGrid"/>
    <w:uiPriority w:val="39"/>
    <w:rsid w:val="00FA5D52"/>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3920">
      <w:bodyDiv w:val="1"/>
      <w:marLeft w:val="0"/>
      <w:marRight w:val="0"/>
      <w:marTop w:val="0"/>
      <w:marBottom w:val="0"/>
      <w:divBdr>
        <w:top w:val="none" w:sz="0" w:space="0" w:color="auto"/>
        <w:left w:val="none" w:sz="0" w:space="0" w:color="auto"/>
        <w:bottom w:val="none" w:sz="0" w:space="0" w:color="auto"/>
        <w:right w:val="none" w:sz="0" w:space="0" w:color="auto"/>
      </w:divBdr>
      <w:divsChild>
        <w:div w:id="264504721">
          <w:marLeft w:val="792"/>
          <w:marRight w:val="0"/>
          <w:marTop w:val="150"/>
          <w:marBottom w:val="0"/>
          <w:divBdr>
            <w:top w:val="none" w:sz="0" w:space="0" w:color="auto"/>
            <w:left w:val="none" w:sz="0" w:space="0" w:color="auto"/>
            <w:bottom w:val="none" w:sz="0" w:space="0" w:color="auto"/>
            <w:right w:val="none" w:sz="0" w:space="0" w:color="auto"/>
          </w:divBdr>
        </w:div>
        <w:div w:id="332607545">
          <w:marLeft w:val="1037"/>
          <w:marRight w:val="518"/>
          <w:marTop w:val="42"/>
          <w:marBottom w:val="0"/>
          <w:divBdr>
            <w:top w:val="none" w:sz="0" w:space="0" w:color="auto"/>
            <w:left w:val="none" w:sz="0" w:space="0" w:color="auto"/>
            <w:bottom w:val="none" w:sz="0" w:space="0" w:color="auto"/>
            <w:right w:val="none" w:sz="0" w:space="0" w:color="auto"/>
          </w:divBdr>
        </w:div>
        <w:div w:id="474684762">
          <w:marLeft w:val="792"/>
          <w:marRight w:val="0"/>
          <w:marTop w:val="0"/>
          <w:marBottom w:val="0"/>
          <w:divBdr>
            <w:top w:val="none" w:sz="0" w:space="0" w:color="auto"/>
            <w:left w:val="none" w:sz="0" w:space="0" w:color="auto"/>
            <w:bottom w:val="none" w:sz="0" w:space="0" w:color="auto"/>
            <w:right w:val="none" w:sz="0" w:space="0" w:color="auto"/>
          </w:divBdr>
        </w:div>
        <w:div w:id="1113020538">
          <w:marLeft w:val="1037"/>
          <w:marRight w:val="547"/>
          <w:marTop w:val="48"/>
          <w:marBottom w:val="0"/>
          <w:divBdr>
            <w:top w:val="none" w:sz="0" w:space="0" w:color="auto"/>
            <w:left w:val="none" w:sz="0" w:space="0" w:color="auto"/>
            <w:bottom w:val="none" w:sz="0" w:space="0" w:color="auto"/>
            <w:right w:val="none" w:sz="0" w:space="0" w:color="auto"/>
          </w:divBdr>
        </w:div>
        <w:div w:id="1339576155">
          <w:marLeft w:val="1037"/>
          <w:marRight w:val="547"/>
          <w:marTop w:val="59"/>
          <w:marBottom w:val="0"/>
          <w:divBdr>
            <w:top w:val="none" w:sz="0" w:space="0" w:color="auto"/>
            <w:left w:val="none" w:sz="0" w:space="0" w:color="auto"/>
            <w:bottom w:val="none" w:sz="0" w:space="0" w:color="auto"/>
            <w:right w:val="none" w:sz="0" w:space="0" w:color="auto"/>
          </w:divBdr>
        </w:div>
        <w:div w:id="1588534182">
          <w:marLeft w:val="792"/>
          <w:marRight w:val="0"/>
          <w:marTop w:val="150"/>
          <w:marBottom w:val="0"/>
          <w:divBdr>
            <w:top w:val="none" w:sz="0" w:space="0" w:color="auto"/>
            <w:left w:val="none" w:sz="0" w:space="0" w:color="auto"/>
            <w:bottom w:val="none" w:sz="0" w:space="0" w:color="auto"/>
            <w:right w:val="none" w:sz="0" w:space="0" w:color="auto"/>
          </w:divBdr>
        </w:div>
        <w:div w:id="1666858606">
          <w:marLeft w:val="792"/>
          <w:marRight w:val="0"/>
          <w:marTop w:val="139"/>
          <w:marBottom w:val="0"/>
          <w:divBdr>
            <w:top w:val="none" w:sz="0" w:space="0" w:color="auto"/>
            <w:left w:val="none" w:sz="0" w:space="0" w:color="auto"/>
            <w:bottom w:val="none" w:sz="0" w:space="0" w:color="auto"/>
            <w:right w:val="none" w:sz="0" w:space="0" w:color="auto"/>
          </w:divBdr>
        </w:div>
      </w:divsChild>
    </w:div>
    <w:div w:id="644503549">
      <w:bodyDiv w:val="1"/>
      <w:marLeft w:val="0"/>
      <w:marRight w:val="0"/>
      <w:marTop w:val="0"/>
      <w:marBottom w:val="0"/>
      <w:divBdr>
        <w:top w:val="none" w:sz="0" w:space="0" w:color="auto"/>
        <w:left w:val="none" w:sz="0" w:space="0" w:color="auto"/>
        <w:bottom w:val="none" w:sz="0" w:space="0" w:color="auto"/>
        <w:right w:val="none" w:sz="0" w:space="0" w:color="auto"/>
      </w:divBdr>
      <w:divsChild>
        <w:div w:id="384721722">
          <w:marLeft w:val="792"/>
          <w:marRight w:val="0"/>
          <w:marTop w:val="0"/>
          <w:marBottom w:val="0"/>
          <w:divBdr>
            <w:top w:val="none" w:sz="0" w:space="0" w:color="auto"/>
            <w:left w:val="none" w:sz="0" w:space="0" w:color="auto"/>
            <w:bottom w:val="none" w:sz="0" w:space="0" w:color="auto"/>
            <w:right w:val="none" w:sz="0" w:space="0" w:color="auto"/>
          </w:divBdr>
        </w:div>
        <w:div w:id="436829706">
          <w:marLeft w:val="792"/>
          <w:marRight w:val="0"/>
          <w:marTop w:val="150"/>
          <w:marBottom w:val="0"/>
          <w:divBdr>
            <w:top w:val="none" w:sz="0" w:space="0" w:color="auto"/>
            <w:left w:val="none" w:sz="0" w:space="0" w:color="auto"/>
            <w:bottom w:val="none" w:sz="0" w:space="0" w:color="auto"/>
            <w:right w:val="none" w:sz="0" w:space="0" w:color="auto"/>
          </w:divBdr>
        </w:div>
        <w:div w:id="585958463">
          <w:marLeft w:val="1037"/>
          <w:marRight w:val="547"/>
          <w:marTop w:val="59"/>
          <w:marBottom w:val="0"/>
          <w:divBdr>
            <w:top w:val="none" w:sz="0" w:space="0" w:color="auto"/>
            <w:left w:val="none" w:sz="0" w:space="0" w:color="auto"/>
            <w:bottom w:val="none" w:sz="0" w:space="0" w:color="auto"/>
            <w:right w:val="none" w:sz="0" w:space="0" w:color="auto"/>
          </w:divBdr>
        </w:div>
        <w:div w:id="1660620530">
          <w:marLeft w:val="1037"/>
          <w:marRight w:val="547"/>
          <w:marTop w:val="48"/>
          <w:marBottom w:val="0"/>
          <w:divBdr>
            <w:top w:val="none" w:sz="0" w:space="0" w:color="auto"/>
            <w:left w:val="none" w:sz="0" w:space="0" w:color="auto"/>
            <w:bottom w:val="none" w:sz="0" w:space="0" w:color="auto"/>
            <w:right w:val="none" w:sz="0" w:space="0" w:color="auto"/>
          </w:divBdr>
        </w:div>
        <w:div w:id="1732582200">
          <w:marLeft w:val="792"/>
          <w:marRight w:val="0"/>
          <w:marTop w:val="150"/>
          <w:marBottom w:val="0"/>
          <w:divBdr>
            <w:top w:val="none" w:sz="0" w:space="0" w:color="auto"/>
            <w:left w:val="none" w:sz="0" w:space="0" w:color="auto"/>
            <w:bottom w:val="none" w:sz="0" w:space="0" w:color="auto"/>
            <w:right w:val="none" w:sz="0" w:space="0" w:color="auto"/>
          </w:divBdr>
        </w:div>
        <w:div w:id="2038267069">
          <w:marLeft w:val="1037"/>
          <w:marRight w:val="518"/>
          <w:marTop w:val="42"/>
          <w:marBottom w:val="0"/>
          <w:divBdr>
            <w:top w:val="none" w:sz="0" w:space="0" w:color="auto"/>
            <w:left w:val="none" w:sz="0" w:space="0" w:color="auto"/>
            <w:bottom w:val="none" w:sz="0" w:space="0" w:color="auto"/>
            <w:right w:val="none" w:sz="0" w:space="0" w:color="auto"/>
          </w:divBdr>
        </w:div>
        <w:div w:id="2061127960">
          <w:marLeft w:val="792"/>
          <w:marRight w:val="0"/>
          <w:marTop w:val="139"/>
          <w:marBottom w:val="0"/>
          <w:divBdr>
            <w:top w:val="none" w:sz="0" w:space="0" w:color="auto"/>
            <w:left w:val="none" w:sz="0" w:space="0" w:color="auto"/>
            <w:bottom w:val="none" w:sz="0" w:space="0" w:color="auto"/>
            <w:right w:val="none" w:sz="0" w:space="0" w:color="auto"/>
          </w:divBdr>
        </w:div>
      </w:divsChild>
    </w:div>
    <w:div w:id="1277908834">
      <w:bodyDiv w:val="1"/>
      <w:marLeft w:val="0"/>
      <w:marRight w:val="0"/>
      <w:marTop w:val="0"/>
      <w:marBottom w:val="0"/>
      <w:divBdr>
        <w:top w:val="none" w:sz="0" w:space="0" w:color="auto"/>
        <w:left w:val="none" w:sz="0" w:space="0" w:color="auto"/>
        <w:bottom w:val="none" w:sz="0" w:space="0" w:color="auto"/>
        <w:right w:val="none" w:sz="0" w:space="0" w:color="auto"/>
      </w:divBdr>
      <w:divsChild>
        <w:div w:id="1873414734">
          <w:marLeft w:val="-115"/>
          <w:marRight w:val="0"/>
          <w:marTop w:val="0"/>
          <w:marBottom w:val="0"/>
          <w:divBdr>
            <w:top w:val="none" w:sz="0" w:space="0" w:color="auto"/>
            <w:left w:val="none" w:sz="0" w:space="0" w:color="auto"/>
            <w:bottom w:val="none" w:sz="0" w:space="0" w:color="auto"/>
            <w:right w:val="none" w:sz="0" w:space="0" w:color="auto"/>
          </w:divBdr>
        </w:div>
      </w:divsChild>
    </w:div>
    <w:div w:id="1320231805">
      <w:bodyDiv w:val="1"/>
      <w:marLeft w:val="0"/>
      <w:marRight w:val="0"/>
      <w:marTop w:val="0"/>
      <w:marBottom w:val="0"/>
      <w:divBdr>
        <w:top w:val="none" w:sz="0" w:space="0" w:color="auto"/>
        <w:left w:val="none" w:sz="0" w:space="0" w:color="auto"/>
        <w:bottom w:val="none" w:sz="0" w:space="0" w:color="auto"/>
        <w:right w:val="none" w:sz="0" w:space="0" w:color="auto"/>
      </w:divBdr>
    </w:div>
    <w:div w:id="1358770928">
      <w:bodyDiv w:val="1"/>
      <w:marLeft w:val="0"/>
      <w:marRight w:val="0"/>
      <w:marTop w:val="0"/>
      <w:marBottom w:val="0"/>
      <w:divBdr>
        <w:top w:val="none" w:sz="0" w:space="0" w:color="auto"/>
        <w:left w:val="none" w:sz="0" w:space="0" w:color="auto"/>
        <w:bottom w:val="none" w:sz="0" w:space="0" w:color="auto"/>
        <w:right w:val="none" w:sz="0" w:space="0" w:color="auto"/>
      </w:divBdr>
    </w:div>
    <w:div w:id="155565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Jensen</dc:creator>
  <cp:keywords/>
  <dc:description/>
  <cp:lastModifiedBy>Marcia Jensen</cp:lastModifiedBy>
  <cp:revision>3</cp:revision>
  <cp:lastPrinted>2018-02-14T18:53:00Z</cp:lastPrinted>
  <dcterms:created xsi:type="dcterms:W3CDTF">2018-02-14T18:53:00Z</dcterms:created>
  <dcterms:modified xsi:type="dcterms:W3CDTF">2018-02-14T18:58:00Z</dcterms:modified>
</cp:coreProperties>
</file>