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92" w:rsidRPr="00DC040C" w:rsidRDefault="00B63707" w:rsidP="001E6BDB">
      <w:pPr>
        <w:spacing w:after="0" w:line="240" w:lineRule="auto"/>
        <w:rPr>
          <w:b/>
          <w:sz w:val="32"/>
          <w:szCs w:val="32"/>
        </w:rPr>
      </w:pPr>
      <w:r w:rsidRPr="00DC040C">
        <w:rPr>
          <w:b/>
          <w:sz w:val="32"/>
          <w:szCs w:val="32"/>
        </w:rPr>
        <w:t>Agenda</w:t>
      </w:r>
    </w:p>
    <w:p w:rsidR="00B63707" w:rsidRPr="000B6502" w:rsidRDefault="00B63707" w:rsidP="000B6502">
      <w:pPr>
        <w:pBdr>
          <w:bottom w:val="single" w:sz="4" w:space="1" w:color="auto"/>
        </w:pBdr>
        <w:spacing w:line="240" w:lineRule="auto"/>
        <w:rPr>
          <w:sz w:val="28"/>
          <w:szCs w:val="28"/>
        </w:rPr>
      </w:pPr>
      <w:r w:rsidRPr="000B6502">
        <w:rPr>
          <w:sz w:val="28"/>
          <w:szCs w:val="28"/>
        </w:rPr>
        <w:t>Day 1 – Thursday, April 26</w:t>
      </w:r>
      <w:r w:rsidRPr="000B6502">
        <w:rPr>
          <w:sz w:val="28"/>
          <w:szCs w:val="28"/>
          <w:vertAlign w:val="superscript"/>
        </w:rPr>
        <w:t>th</w:t>
      </w:r>
    </w:p>
    <w:p w:rsidR="00B63707" w:rsidRPr="006838B6" w:rsidRDefault="00B63707" w:rsidP="006838B6">
      <w:pPr>
        <w:pStyle w:val="ListParagraph"/>
        <w:numPr>
          <w:ilvl w:val="0"/>
          <w:numId w:val="1"/>
        </w:numPr>
        <w:spacing w:after="0" w:line="240" w:lineRule="auto"/>
        <w:rPr>
          <w:rFonts w:cs="Times New Roman"/>
          <w:b/>
          <w:i/>
          <w:sz w:val="20"/>
          <w:szCs w:val="20"/>
        </w:rPr>
      </w:pPr>
      <w:r w:rsidRPr="006838B6">
        <w:rPr>
          <w:rFonts w:cs="Times New Roman"/>
          <w:b/>
          <w:i/>
          <w:sz w:val="20"/>
          <w:szCs w:val="20"/>
        </w:rPr>
        <w:t>Welcome to the Delegates</w:t>
      </w:r>
      <w:r w:rsidRPr="006838B6">
        <w:rPr>
          <w:rFonts w:cs="Times New Roman"/>
          <w:b/>
          <w:i/>
          <w:sz w:val="20"/>
          <w:szCs w:val="20"/>
        </w:rPr>
        <w:tab/>
      </w:r>
      <w:r w:rsidRPr="006838B6">
        <w:rPr>
          <w:rFonts w:cs="Times New Roman"/>
          <w:b/>
          <w:i/>
          <w:sz w:val="20"/>
          <w:szCs w:val="20"/>
        </w:rPr>
        <w:tab/>
      </w:r>
    </w:p>
    <w:p w:rsidR="00B63707" w:rsidRPr="00B63707" w:rsidRDefault="002C262A" w:rsidP="006838B6">
      <w:pPr>
        <w:spacing w:after="0" w:line="240" w:lineRule="auto"/>
        <w:rPr>
          <w:rFonts w:cs="Times New Roman"/>
          <w:i/>
          <w:sz w:val="20"/>
          <w:szCs w:val="20"/>
        </w:rPr>
      </w:pPr>
      <w:r>
        <w:rPr>
          <w:rFonts w:cs="Times New Roman"/>
          <w:i/>
          <w:sz w:val="20"/>
          <w:szCs w:val="20"/>
        </w:rPr>
        <w:t xml:space="preserve">We start with a </w:t>
      </w:r>
      <w:r w:rsidR="00B63707" w:rsidRPr="00B63707">
        <w:rPr>
          <w:rFonts w:cs="Times New Roman"/>
          <w:i/>
          <w:sz w:val="20"/>
          <w:szCs w:val="20"/>
        </w:rPr>
        <w:t>delegate</w:t>
      </w:r>
      <w:r>
        <w:rPr>
          <w:rFonts w:cs="Times New Roman"/>
          <w:i/>
          <w:sz w:val="20"/>
          <w:szCs w:val="20"/>
        </w:rPr>
        <w:t xml:space="preserve"> orientation session to help you </w:t>
      </w:r>
      <w:r w:rsidR="00B63707">
        <w:rPr>
          <w:rFonts w:cs="Times New Roman"/>
          <w:i/>
          <w:sz w:val="20"/>
          <w:szCs w:val="20"/>
        </w:rPr>
        <w:t>become familiar with g</w:t>
      </w:r>
      <w:r w:rsidR="00B63707" w:rsidRPr="00B63707">
        <w:rPr>
          <w:rFonts w:cs="Times New Roman"/>
          <w:i/>
          <w:sz w:val="20"/>
          <w:szCs w:val="20"/>
        </w:rPr>
        <w:t xml:space="preserve">eneral procedures, </w:t>
      </w:r>
      <w:r w:rsidR="00D93FD0">
        <w:rPr>
          <w:rFonts w:cs="Times New Roman"/>
          <w:i/>
          <w:sz w:val="20"/>
          <w:szCs w:val="20"/>
        </w:rPr>
        <w:t xml:space="preserve">terminology and </w:t>
      </w:r>
      <w:r>
        <w:rPr>
          <w:rFonts w:cs="Times New Roman"/>
          <w:i/>
          <w:sz w:val="20"/>
          <w:szCs w:val="20"/>
        </w:rPr>
        <w:t xml:space="preserve">your </w:t>
      </w:r>
      <w:r w:rsidR="00B63707" w:rsidRPr="00B63707">
        <w:rPr>
          <w:rFonts w:cs="Times New Roman"/>
          <w:i/>
          <w:sz w:val="20"/>
          <w:szCs w:val="20"/>
        </w:rPr>
        <w:t xml:space="preserve">role </w:t>
      </w:r>
      <w:r w:rsidR="00D93FD0">
        <w:rPr>
          <w:rFonts w:cs="Times New Roman"/>
          <w:i/>
          <w:sz w:val="20"/>
          <w:szCs w:val="20"/>
        </w:rPr>
        <w:t>in the conference. The</w:t>
      </w:r>
      <w:r w:rsidR="00D93FD0" w:rsidRPr="00B63707">
        <w:rPr>
          <w:rFonts w:cs="Times New Roman"/>
          <w:i/>
          <w:sz w:val="20"/>
          <w:szCs w:val="20"/>
        </w:rPr>
        <w:t xml:space="preserve"> focus </w:t>
      </w:r>
      <w:r>
        <w:rPr>
          <w:rFonts w:cs="Times New Roman"/>
          <w:i/>
          <w:sz w:val="20"/>
          <w:szCs w:val="20"/>
        </w:rPr>
        <w:t xml:space="preserve">on Day One is </w:t>
      </w:r>
      <w:r w:rsidR="00D93FD0" w:rsidRPr="00B63707">
        <w:rPr>
          <w:rFonts w:cs="Times New Roman"/>
          <w:i/>
          <w:sz w:val="20"/>
          <w:szCs w:val="20"/>
        </w:rPr>
        <w:t xml:space="preserve">on </w:t>
      </w:r>
      <w:r>
        <w:rPr>
          <w:rFonts w:cs="Times New Roman"/>
          <w:i/>
          <w:sz w:val="20"/>
          <w:szCs w:val="20"/>
        </w:rPr>
        <w:t xml:space="preserve">the Officer and Committee </w:t>
      </w:r>
      <w:r w:rsidR="00D93FD0" w:rsidRPr="00B63707">
        <w:rPr>
          <w:rFonts w:cs="Times New Roman"/>
          <w:i/>
          <w:sz w:val="20"/>
          <w:szCs w:val="20"/>
        </w:rPr>
        <w:t>reports</w:t>
      </w:r>
      <w:r>
        <w:rPr>
          <w:rFonts w:cs="Times New Roman"/>
          <w:i/>
          <w:sz w:val="20"/>
          <w:szCs w:val="20"/>
        </w:rPr>
        <w:t>, and what to expect</w:t>
      </w:r>
      <w:r w:rsidR="00D93FD0">
        <w:rPr>
          <w:rFonts w:cs="Times New Roman"/>
          <w:i/>
          <w:sz w:val="20"/>
          <w:szCs w:val="20"/>
        </w:rPr>
        <w:t>. We will</w:t>
      </w:r>
      <w:r w:rsidR="00B63707" w:rsidRPr="00B63707">
        <w:rPr>
          <w:rFonts w:cs="Times New Roman"/>
          <w:i/>
          <w:sz w:val="20"/>
          <w:szCs w:val="20"/>
        </w:rPr>
        <w:t xml:space="preserve"> </w:t>
      </w:r>
      <w:r>
        <w:rPr>
          <w:rFonts w:cs="Times New Roman"/>
          <w:i/>
          <w:sz w:val="20"/>
          <w:szCs w:val="20"/>
        </w:rPr>
        <w:t xml:space="preserve">review </w:t>
      </w:r>
      <w:r w:rsidR="00B63707" w:rsidRPr="00B63707">
        <w:rPr>
          <w:rFonts w:cs="Times New Roman"/>
          <w:i/>
          <w:sz w:val="20"/>
          <w:szCs w:val="20"/>
        </w:rPr>
        <w:t>the Delegate Binde</w:t>
      </w:r>
      <w:r w:rsidR="00D93FD0">
        <w:rPr>
          <w:rFonts w:cs="Times New Roman"/>
          <w:i/>
          <w:sz w:val="20"/>
          <w:szCs w:val="20"/>
        </w:rPr>
        <w:t xml:space="preserve">r, </w:t>
      </w:r>
      <w:r>
        <w:rPr>
          <w:rFonts w:cs="Times New Roman"/>
          <w:i/>
          <w:sz w:val="20"/>
          <w:szCs w:val="20"/>
        </w:rPr>
        <w:t xml:space="preserve">including </w:t>
      </w:r>
      <w:r w:rsidR="00B63707" w:rsidRPr="00B63707">
        <w:rPr>
          <w:rFonts w:cs="Times New Roman"/>
          <w:i/>
          <w:sz w:val="20"/>
          <w:szCs w:val="20"/>
        </w:rPr>
        <w:t>th</w:t>
      </w:r>
      <w:r w:rsidR="00D93FD0">
        <w:rPr>
          <w:rFonts w:cs="Times New Roman"/>
          <w:i/>
          <w:sz w:val="20"/>
          <w:szCs w:val="20"/>
        </w:rPr>
        <w:t xml:space="preserve">e </w:t>
      </w:r>
      <w:r>
        <w:rPr>
          <w:rFonts w:cs="Times New Roman"/>
          <w:i/>
          <w:sz w:val="20"/>
          <w:szCs w:val="20"/>
        </w:rPr>
        <w:t>Board’s Operating Policy and Procedure Manual (</w:t>
      </w:r>
      <w:r w:rsidR="00D93FD0">
        <w:rPr>
          <w:rFonts w:cs="Times New Roman"/>
          <w:i/>
          <w:sz w:val="20"/>
          <w:szCs w:val="20"/>
        </w:rPr>
        <w:t>OPPM</w:t>
      </w:r>
      <w:r>
        <w:rPr>
          <w:rFonts w:cs="Times New Roman"/>
          <w:i/>
          <w:sz w:val="20"/>
          <w:szCs w:val="20"/>
        </w:rPr>
        <w:t>)</w:t>
      </w:r>
      <w:r w:rsidR="00D93FD0">
        <w:rPr>
          <w:rFonts w:cs="Times New Roman"/>
          <w:i/>
          <w:sz w:val="20"/>
          <w:szCs w:val="20"/>
        </w:rPr>
        <w:t>.</w:t>
      </w:r>
    </w:p>
    <w:p w:rsidR="00B63707" w:rsidRPr="006838B6" w:rsidRDefault="00B63707" w:rsidP="006838B6">
      <w:pPr>
        <w:pStyle w:val="ListParagraph"/>
        <w:numPr>
          <w:ilvl w:val="0"/>
          <w:numId w:val="1"/>
        </w:numPr>
        <w:spacing w:after="0" w:line="240" w:lineRule="auto"/>
        <w:rPr>
          <w:rFonts w:cs="Times New Roman"/>
          <w:b/>
          <w:i/>
          <w:sz w:val="20"/>
          <w:szCs w:val="20"/>
        </w:rPr>
      </w:pPr>
      <w:r w:rsidRPr="006838B6">
        <w:rPr>
          <w:rFonts w:cs="Times New Roman"/>
          <w:b/>
          <w:i/>
          <w:sz w:val="20"/>
          <w:szCs w:val="20"/>
        </w:rPr>
        <w:t>Introduction to Board of Trustees</w:t>
      </w:r>
    </w:p>
    <w:p w:rsidR="00B63707" w:rsidRPr="00B63707" w:rsidRDefault="00B63707" w:rsidP="001E6BDB">
      <w:pPr>
        <w:spacing w:after="0" w:line="240" w:lineRule="auto"/>
        <w:rPr>
          <w:rFonts w:cs="Times New Roman"/>
          <w:i/>
          <w:sz w:val="20"/>
          <w:szCs w:val="20"/>
        </w:rPr>
      </w:pPr>
      <w:r w:rsidRPr="00B63707">
        <w:rPr>
          <w:rFonts w:cs="Times New Roman"/>
          <w:i/>
          <w:sz w:val="20"/>
          <w:szCs w:val="20"/>
        </w:rPr>
        <w:t xml:space="preserve">The Board of Trustees </w:t>
      </w:r>
      <w:r w:rsidR="00644FE2">
        <w:rPr>
          <w:rFonts w:cs="Times New Roman"/>
          <w:i/>
          <w:sz w:val="20"/>
          <w:szCs w:val="20"/>
        </w:rPr>
        <w:t>wi</w:t>
      </w:r>
      <w:r w:rsidR="00644FE2" w:rsidRPr="00B63707">
        <w:rPr>
          <w:rFonts w:cs="Times New Roman"/>
          <w:i/>
          <w:sz w:val="20"/>
          <w:szCs w:val="20"/>
        </w:rPr>
        <w:t xml:space="preserve">ll </w:t>
      </w:r>
      <w:r w:rsidRPr="00B63707">
        <w:rPr>
          <w:rFonts w:cs="Times New Roman"/>
          <w:i/>
          <w:sz w:val="20"/>
          <w:szCs w:val="20"/>
        </w:rPr>
        <w:t>introduce</w:t>
      </w:r>
      <w:r w:rsidR="00D93FD0">
        <w:rPr>
          <w:rFonts w:cs="Times New Roman"/>
          <w:i/>
          <w:sz w:val="20"/>
          <w:szCs w:val="20"/>
        </w:rPr>
        <w:t xml:space="preserve"> themselves. </w:t>
      </w:r>
    </w:p>
    <w:p w:rsidR="00B63707" w:rsidRPr="006838B6" w:rsidRDefault="00B63707" w:rsidP="006838B6">
      <w:pPr>
        <w:pStyle w:val="ListParagraph"/>
        <w:numPr>
          <w:ilvl w:val="0"/>
          <w:numId w:val="1"/>
        </w:numPr>
        <w:spacing w:after="0" w:line="240" w:lineRule="auto"/>
        <w:rPr>
          <w:rFonts w:cs="Times New Roman"/>
          <w:b/>
          <w:i/>
          <w:sz w:val="20"/>
          <w:szCs w:val="20"/>
        </w:rPr>
      </w:pPr>
      <w:r w:rsidRPr="006838B6">
        <w:rPr>
          <w:rFonts w:cs="Times New Roman"/>
          <w:b/>
          <w:i/>
          <w:sz w:val="20"/>
          <w:szCs w:val="20"/>
        </w:rPr>
        <w:t>Call to Order by the Board Chairperson</w:t>
      </w:r>
      <w:r w:rsidRPr="006838B6">
        <w:rPr>
          <w:rFonts w:cs="Times New Roman"/>
          <w:b/>
          <w:i/>
          <w:sz w:val="20"/>
          <w:szCs w:val="20"/>
        </w:rPr>
        <w:tab/>
      </w:r>
      <w:r w:rsidRPr="006838B6">
        <w:rPr>
          <w:rFonts w:cs="Times New Roman"/>
          <w:b/>
          <w:i/>
          <w:sz w:val="20"/>
          <w:szCs w:val="20"/>
        </w:rPr>
        <w:tab/>
      </w:r>
      <w:r w:rsidRPr="006838B6">
        <w:rPr>
          <w:rFonts w:cs="Times New Roman"/>
          <w:b/>
          <w:i/>
          <w:sz w:val="20"/>
          <w:szCs w:val="20"/>
        </w:rPr>
        <w:tab/>
      </w:r>
      <w:r w:rsidRPr="006838B6">
        <w:rPr>
          <w:rFonts w:cs="Times New Roman"/>
          <w:b/>
          <w:i/>
          <w:sz w:val="20"/>
          <w:szCs w:val="20"/>
        </w:rPr>
        <w:tab/>
      </w:r>
    </w:p>
    <w:p w:rsidR="00B63707" w:rsidRPr="006838B6" w:rsidRDefault="00B63707" w:rsidP="006838B6">
      <w:pPr>
        <w:spacing w:after="0" w:line="240" w:lineRule="auto"/>
        <w:rPr>
          <w:rFonts w:cs="Times New Roman"/>
          <w:i/>
          <w:sz w:val="20"/>
          <w:szCs w:val="20"/>
        </w:rPr>
      </w:pPr>
      <w:r w:rsidRPr="00B63707">
        <w:rPr>
          <w:rFonts w:cs="Times New Roman"/>
          <w:i/>
          <w:sz w:val="20"/>
          <w:szCs w:val="20"/>
        </w:rPr>
        <w:t xml:space="preserve">The conference </w:t>
      </w:r>
      <w:r w:rsidR="00DC223F">
        <w:rPr>
          <w:rFonts w:cs="Times New Roman"/>
          <w:i/>
          <w:sz w:val="20"/>
          <w:szCs w:val="20"/>
        </w:rPr>
        <w:t xml:space="preserve">will </w:t>
      </w:r>
      <w:r w:rsidRPr="00B63707">
        <w:rPr>
          <w:rFonts w:cs="Times New Roman"/>
          <w:i/>
          <w:sz w:val="20"/>
          <w:szCs w:val="20"/>
        </w:rPr>
        <w:t xml:space="preserve">begin with </w:t>
      </w:r>
      <w:r w:rsidR="00DC223F">
        <w:rPr>
          <w:rFonts w:cs="Times New Roman"/>
          <w:i/>
          <w:sz w:val="20"/>
          <w:szCs w:val="20"/>
        </w:rPr>
        <w:t xml:space="preserve">the Serenity </w:t>
      </w:r>
      <w:r w:rsidR="00D93FD0">
        <w:rPr>
          <w:rFonts w:cs="Times New Roman"/>
          <w:i/>
          <w:sz w:val="20"/>
          <w:szCs w:val="20"/>
        </w:rPr>
        <w:t xml:space="preserve">Prayer and </w:t>
      </w:r>
      <w:r w:rsidRPr="00B63707">
        <w:rPr>
          <w:rFonts w:cs="Times New Roman"/>
          <w:i/>
          <w:sz w:val="20"/>
          <w:szCs w:val="20"/>
        </w:rPr>
        <w:t>reading</w:t>
      </w:r>
      <w:r w:rsidR="00D93FD0">
        <w:rPr>
          <w:rFonts w:cs="Times New Roman"/>
          <w:i/>
          <w:sz w:val="20"/>
          <w:szCs w:val="20"/>
        </w:rPr>
        <w:t>s - the</w:t>
      </w:r>
      <w:r w:rsidRPr="00B63707">
        <w:rPr>
          <w:rFonts w:cs="Times New Roman"/>
          <w:i/>
          <w:sz w:val="20"/>
          <w:szCs w:val="20"/>
        </w:rPr>
        <w:t xml:space="preserve"> 12 Traditions, the Commitment to Service </w:t>
      </w:r>
      <w:r w:rsidR="000B6502">
        <w:rPr>
          <w:rFonts w:cs="Times New Roman"/>
          <w:i/>
          <w:sz w:val="20"/>
          <w:szCs w:val="20"/>
        </w:rPr>
        <w:t xml:space="preserve">and the Meditation of the Day. </w:t>
      </w:r>
      <w:r w:rsidR="00D93FD0">
        <w:rPr>
          <w:rFonts w:cs="Times New Roman"/>
          <w:i/>
          <w:sz w:val="20"/>
          <w:szCs w:val="20"/>
        </w:rPr>
        <w:t xml:space="preserve"> </w:t>
      </w:r>
      <w:r w:rsidR="00DC223F">
        <w:rPr>
          <w:rFonts w:cs="Times New Roman"/>
          <w:i/>
          <w:sz w:val="20"/>
          <w:szCs w:val="20"/>
        </w:rPr>
        <w:t xml:space="preserve">Ratification </w:t>
      </w:r>
      <w:r w:rsidRPr="00B63707">
        <w:rPr>
          <w:rFonts w:cs="Times New Roman"/>
          <w:i/>
          <w:sz w:val="20"/>
          <w:szCs w:val="20"/>
        </w:rPr>
        <w:t xml:space="preserve">of the ABC Chairperson will </w:t>
      </w:r>
      <w:r w:rsidR="00C82D52">
        <w:rPr>
          <w:rFonts w:cs="Times New Roman"/>
          <w:i/>
          <w:sz w:val="20"/>
          <w:szCs w:val="20"/>
        </w:rPr>
        <w:t xml:space="preserve">then </w:t>
      </w:r>
      <w:r w:rsidRPr="00B63707">
        <w:rPr>
          <w:rFonts w:cs="Times New Roman"/>
          <w:i/>
          <w:sz w:val="20"/>
          <w:szCs w:val="20"/>
        </w:rPr>
        <w:t>take place</w:t>
      </w:r>
      <w:r w:rsidR="00C82D52">
        <w:rPr>
          <w:rFonts w:cs="Times New Roman"/>
          <w:i/>
          <w:sz w:val="20"/>
          <w:szCs w:val="20"/>
        </w:rPr>
        <w:t>, with that person to then assume their role in the proceedings</w:t>
      </w:r>
      <w:r w:rsidRPr="00B63707">
        <w:rPr>
          <w:rFonts w:cs="Times New Roman"/>
          <w:i/>
          <w:sz w:val="20"/>
          <w:szCs w:val="20"/>
        </w:rPr>
        <w:t xml:space="preserve">.  </w:t>
      </w:r>
    </w:p>
    <w:p w:rsidR="00B63707" w:rsidRPr="006838B6" w:rsidRDefault="00DC223F" w:rsidP="006838B6">
      <w:pPr>
        <w:pStyle w:val="ListParagraph"/>
        <w:spacing w:after="0" w:line="240" w:lineRule="auto"/>
        <w:rPr>
          <w:rFonts w:cs="Times New Roman"/>
          <w:b/>
          <w:i/>
          <w:sz w:val="20"/>
          <w:szCs w:val="20"/>
        </w:rPr>
      </w:pPr>
      <w:r>
        <w:rPr>
          <w:rFonts w:cs="Times New Roman"/>
          <w:b/>
          <w:i/>
          <w:sz w:val="20"/>
          <w:szCs w:val="20"/>
        </w:rPr>
        <w:t xml:space="preserve">Officer </w:t>
      </w:r>
      <w:r w:rsidR="00B63707" w:rsidRPr="006838B6">
        <w:rPr>
          <w:rFonts w:cs="Times New Roman"/>
          <w:b/>
          <w:i/>
          <w:sz w:val="20"/>
          <w:szCs w:val="20"/>
        </w:rPr>
        <w:t>Reports</w:t>
      </w:r>
    </w:p>
    <w:p w:rsidR="00DC223F" w:rsidRDefault="00DC223F" w:rsidP="001E6BDB">
      <w:pPr>
        <w:spacing w:after="0" w:line="240" w:lineRule="auto"/>
        <w:rPr>
          <w:rFonts w:cs="Times New Roman"/>
          <w:i/>
          <w:sz w:val="20"/>
          <w:szCs w:val="20"/>
        </w:rPr>
      </w:pPr>
      <w:r>
        <w:rPr>
          <w:rFonts w:cs="Times New Roman"/>
          <w:i/>
          <w:sz w:val="20"/>
          <w:szCs w:val="20"/>
        </w:rPr>
        <w:t xml:space="preserve">To include the following: </w:t>
      </w:r>
    </w:p>
    <w:p w:rsidR="00DC223F" w:rsidRDefault="00D93FD0" w:rsidP="001E6BDB">
      <w:pPr>
        <w:spacing w:after="0" w:line="240" w:lineRule="auto"/>
        <w:rPr>
          <w:rFonts w:cs="Times New Roman"/>
          <w:i/>
          <w:sz w:val="20"/>
          <w:szCs w:val="20"/>
        </w:rPr>
      </w:pPr>
      <w:r w:rsidRPr="00B63707">
        <w:rPr>
          <w:rFonts w:cs="Times New Roman"/>
          <w:i/>
          <w:sz w:val="20"/>
          <w:szCs w:val="20"/>
        </w:rPr>
        <w:t xml:space="preserve">The WSO Secretary </w:t>
      </w:r>
      <w:r w:rsidR="00DC223F">
        <w:rPr>
          <w:rFonts w:cs="Times New Roman"/>
          <w:i/>
          <w:sz w:val="20"/>
          <w:szCs w:val="20"/>
        </w:rPr>
        <w:t xml:space="preserve">will </w:t>
      </w:r>
      <w:r w:rsidRPr="00B63707">
        <w:rPr>
          <w:rFonts w:cs="Times New Roman"/>
          <w:i/>
          <w:sz w:val="20"/>
          <w:szCs w:val="20"/>
        </w:rPr>
        <w:t>offer the minutes from the 2016 ABC</w:t>
      </w:r>
      <w:r w:rsidR="00DC223F">
        <w:rPr>
          <w:rFonts w:cs="Times New Roman"/>
          <w:i/>
          <w:sz w:val="20"/>
          <w:szCs w:val="20"/>
        </w:rPr>
        <w:t>.</w:t>
      </w:r>
    </w:p>
    <w:p w:rsidR="00B63707" w:rsidRPr="00B63707" w:rsidRDefault="00D93FD0" w:rsidP="001E6BDB">
      <w:pPr>
        <w:spacing w:after="0" w:line="240" w:lineRule="auto"/>
        <w:rPr>
          <w:rFonts w:cs="Times New Roman"/>
          <w:i/>
          <w:sz w:val="20"/>
          <w:szCs w:val="20"/>
        </w:rPr>
      </w:pPr>
      <w:r w:rsidRPr="00B63707">
        <w:rPr>
          <w:rFonts w:cs="Times New Roman"/>
          <w:i/>
          <w:sz w:val="20"/>
          <w:szCs w:val="20"/>
        </w:rPr>
        <w:t xml:space="preserve">The WSO Treasurer </w:t>
      </w:r>
      <w:r w:rsidR="00DC223F">
        <w:rPr>
          <w:rFonts w:cs="Times New Roman"/>
          <w:i/>
          <w:sz w:val="20"/>
          <w:szCs w:val="20"/>
        </w:rPr>
        <w:t xml:space="preserve">will present </w:t>
      </w:r>
      <w:r w:rsidRPr="00B63707">
        <w:rPr>
          <w:rFonts w:cs="Times New Roman"/>
          <w:i/>
          <w:sz w:val="20"/>
          <w:szCs w:val="20"/>
        </w:rPr>
        <w:t>a financial report</w:t>
      </w:r>
      <w:r>
        <w:rPr>
          <w:rFonts w:cs="Times New Roman"/>
          <w:i/>
          <w:sz w:val="20"/>
          <w:szCs w:val="20"/>
        </w:rPr>
        <w:t>.</w:t>
      </w:r>
    </w:p>
    <w:p w:rsidR="00DC223F" w:rsidRDefault="00DC223F" w:rsidP="006838B6">
      <w:pPr>
        <w:pStyle w:val="ACATimeStamp"/>
        <w:numPr>
          <w:ilvl w:val="0"/>
          <w:numId w:val="1"/>
        </w:numPr>
        <w:spacing w:after="0" w:line="240" w:lineRule="auto"/>
        <w:rPr>
          <w:rFonts w:cs="Times New Roman"/>
          <w:i/>
          <w:sz w:val="20"/>
          <w:szCs w:val="20"/>
        </w:rPr>
      </w:pPr>
      <w:r>
        <w:rPr>
          <w:rFonts w:cs="Times New Roman"/>
          <w:i/>
          <w:sz w:val="20"/>
          <w:szCs w:val="20"/>
        </w:rPr>
        <w:t>Annual Committee Reports</w:t>
      </w:r>
    </w:p>
    <w:p w:rsidR="00DC223F" w:rsidRPr="000B6502" w:rsidRDefault="00DC223F" w:rsidP="000B6502">
      <w:pPr>
        <w:pStyle w:val="ACATimeStamp"/>
        <w:spacing w:after="0" w:line="240" w:lineRule="auto"/>
        <w:rPr>
          <w:rFonts w:cs="Times New Roman"/>
          <w:b w:val="0"/>
          <w:i/>
          <w:sz w:val="20"/>
          <w:szCs w:val="20"/>
        </w:rPr>
      </w:pPr>
      <w:r w:rsidRPr="000B6502">
        <w:rPr>
          <w:rFonts w:cs="Times New Roman"/>
          <w:b w:val="0"/>
          <w:i/>
          <w:sz w:val="20"/>
          <w:szCs w:val="20"/>
        </w:rPr>
        <w:t xml:space="preserve">Various committees and subcommittees will report on their activities, since the last ABC.  </w:t>
      </w:r>
      <w:r>
        <w:rPr>
          <w:rFonts w:cs="Times New Roman"/>
          <w:b w:val="0"/>
          <w:i/>
          <w:sz w:val="20"/>
          <w:szCs w:val="20"/>
        </w:rPr>
        <w:t xml:space="preserve">This </w:t>
      </w:r>
      <w:r w:rsidRPr="000B6502">
        <w:rPr>
          <w:rFonts w:cs="Times New Roman"/>
          <w:b w:val="0"/>
          <w:i/>
          <w:sz w:val="20"/>
          <w:szCs w:val="20"/>
        </w:rPr>
        <w:t xml:space="preserve">may </w:t>
      </w:r>
      <w:r>
        <w:rPr>
          <w:rFonts w:cs="Times New Roman"/>
          <w:b w:val="0"/>
          <w:i/>
          <w:sz w:val="20"/>
          <w:szCs w:val="20"/>
        </w:rPr>
        <w:t xml:space="preserve">include </w:t>
      </w:r>
      <w:r w:rsidRPr="000B6502">
        <w:rPr>
          <w:rFonts w:cs="Times New Roman"/>
          <w:b w:val="0"/>
          <w:i/>
          <w:sz w:val="20"/>
          <w:szCs w:val="20"/>
        </w:rPr>
        <w:t xml:space="preserve">current and future committee projects.  </w:t>
      </w:r>
    </w:p>
    <w:p w:rsidR="00B63707" w:rsidRPr="006838B6" w:rsidRDefault="00B63707" w:rsidP="006838B6">
      <w:pPr>
        <w:pStyle w:val="ACATimeStamp"/>
        <w:numPr>
          <w:ilvl w:val="0"/>
          <w:numId w:val="1"/>
        </w:numPr>
        <w:spacing w:after="0" w:line="240" w:lineRule="auto"/>
        <w:rPr>
          <w:rFonts w:cs="Times New Roman"/>
          <w:i/>
          <w:sz w:val="20"/>
          <w:szCs w:val="20"/>
        </w:rPr>
      </w:pPr>
      <w:r w:rsidRPr="006838B6">
        <w:rPr>
          <w:rFonts w:cs="Times New Roman"/>
          <w:i/>
          <w:sz w:val="20"/>
          <w:szCs w:val="20"/>
        </w:rPr>
        <w:t>Special Reports</w:t>
      </w:r>
      <w:r w:rsidRPr="006838B6">
        <w:rPr>
          <w:rFonts w:cs="Times New Roman"/>
          <w:i/>
          <w:sz w:val="20"/>
          <w:szCs w:val="20"/>
        </w:rPr>
        <w:tab/>
      </w:r>
    </w:p>
    <w:p w:rsidR="00B63707" w:rsidRDefault="00B63707" w:rsidP="001E6BDB">
      <w:pPr>
        <w:spacing w:after="0" w:line="240" w:lineRule="auto"/>
        <w:rPr>
          <w:rFonts w:cs="Times New Roman"/>
          <w:i/>
          <w:sz w:val="20"/>
          <w:szCs w:val="20"/>
        </w:rPr>
      </w:pPr>
      <w:r w:rsidRPr="00B63707">
        <w:rPr>
          <w:rFonts w:cs="Times New Roman"/>
          <w:i/>
          <w:sz w:val="20"/>
          <w:szCs w:val="20"/>
        </w:rPr>
        <w:t xml:space="preserve">In the course of the conference, there will also be more in-depth reporting on the work of certain </w:t>
      </w:r>
      <w:r w:rsidR="00954A1A">
        <w:rPr>
          <w:rFonts w:cs="Times New Roman"/>
          <w:i/>
          <w:sz w:val="20"/>
          <w:szCs w:val="20"/>
        </w:rPr>
        <w:t xml:space="preserve">Committees.  For instance, </w:t>
      </w:r>
      <w:r w:rsidRPr="00B63707">
        <w:rPr>
          <w:rFonts w:cs="Times New Roman"/>
          <w:i/>
          <w:sz w:val="20"/>
          <w:szCs w:val="20"/>
        </w:rPr>
        <w:t>the Literature Committee may want to</w:t>
      </w:r>
      <w:r w:rsidR="00954A1A">
        <w:rPr>
          <w:rFonts w:cs="Times New Roman"/>
          <w:i/>
          <w:sz w:val="20"/>
          <w:szCs w:val="20"/>
        </w:rPr>
        <w:t xml:space="preserve"> more fully introduce the delegation to works in development.</w:t>
      </w:r>
    </w:p>
    <w:p w:rsidR="001E6BDB" w:rsidRDefault="001E6BDB" w:rsidP="00B63707">
      <w:pPr>
        <w:rPr>
          <w:sz w:val="20"/>
          <w:szCs w:val="20"/>
        </w:rPr>
      </w:pPr>
    </w:p>
    <w:tbl>
      <w:tblPr>
        <w:tblStyle w:val="TableGrid"/>
        <w:tblW w:w="0" w:type="auto"/>
        <w:tblLook w:val="04A0" w:firstRow="1" w:lastRow="0" w:firstColumn="1" w:lastColumn="0" w:noHBand="0" w:noVBand="1"/>
      </w:tblPr>
      <w:tblGrid>
        <w:gridCol w:w="895"/>
        <w:gridCol w:w="8455"/>
      </w:tblGrid>
      <w:tr w:rsidR="009E7DDB" w:rsidRPr="001E6BDB" w:rsidTr="000B6502">
        <w:tc>
          <w:tcPr>
            <w:tcW w:w="895" w:type="dxa"/>
            <w:shd w:val="clear" w:color="auto" w:fill="auto"/>
          </w:tcPr>
          <w:p w:rsidR="009E7DDB" w:rsidRPr="001E6BDB" w:rsidRDefault="009E7DDB" w:rsidP="00ED74C4">
            <w:pPr>
              <w:jc w:val="right"/>
              <w:rPr>
                <w:sz w:val="20"/>
                <w:szCs w:val="20"/>
              </w:rPr>
            </w:pPr>
            <w:r>
              <w:rPr>
                <w:sz w:val="20"/>
                <w:szCs w:val="20"/>
              </w:rPr>
              <w:t>9:00</w:t>
            </w:r>
          </w:p>
        </w:tc>
        <w:tc>
          <w:tcPr>
            <w:tcW w:w="8455" w:type="dxa"/>
            <w:shd w:val="clear" w:color="auto" w:fill="auto"/>
          </w:tcPr>
          <w:p w:rsidR="009E7DDB" w:rsidRPr="001E6BDB" w:rsidRDefault="009E7DDB" w:rsidP="00ED74C4">
            <w:pPr>
              <w:rPr>
                <w:sz w:val="20"/>
                <w:szCs w:val="20"/>
              </w:rPr>
            </w:pPr>
            <w:r>
              <w:rPr>
                <w:sz w:val="20"/>
                <w:szCs w:val="20"/>
              </w:rPr>
              <w:t>Delegate Training (9:00 – 10:00)</w:t>
            </w:r>
          </w:p>
        </w:tc>
      </w:tr>
      <w:tr w:rsidR="009E7DDB" w:rsidRPr="001E6BDB" w:rsidTr="000B6502">
        <w:tc>
          <w:tcPr>
            <w:tcW w:w="895" w:type="dxa"/>
            <w:shd w:val="clear" w:color="auto" w:fill="auto"/>
          </w:tcPr>
          <w:p w:rsidR="009E7DDB" w:rsidRDefault="009E7DDB" w:rsidP="00ED74C4">
            <w:pPr>
              <w:jc w:val="right"/>
              <w:rPr>
                <w:sz w:val="20"/>
                <w:szCs w:val="20"/>
              </w:rPr>
            </w:pPr>
          </w:p>
        </w:tc>
        <w:tc>
          <w:tcPr>
            <w:tcW w:w="8455" w:type="dxa"/>
            <w:shd w:val="clear" w:color="auto" w:fill="auto"/>
          </w:tcPr>
          <w:p w:rsidR="009E7DDB" w:rsidRPr="001E6BDB" w:rsidRDefault="009E7DDB" w:rsidP="00ED74C4">
            <w:pPr>
              <w:rPr>
                <w:sz w:val="20"/>
                <w:szCs w:val="20"/>
              </w:rPr>
            </w:pPr>
          </w:p>
        </w:tc>
      </w:tr>
      <w:tr w:rsidR="009E7DDB" w:rsidRPr="001E6BDB" w:rsidTr="000B6502">
        <w:tc>
          <w:tcPr>
            <w:tcW w:w="895" w:type="dxa"/>
            <w:shd w:val="clear" w:color="auto" w:fill="E7E6E6" w:themeFill="background2"/>
          </w:tcPr>
          <w:p w:rsidR="009E7DDB" w:rsidRPr="001E6BDB" w:rsidRDefault="009E7DDB" w:rsidP="00ED74C4">
            <w:pPr>
              <w:jc w:val="right"/>
              <w:rPr>
                <w:sz w:val="20"/>
                <w:szCs w:val="20"/>
              </w:rPr>
            </w:pPr>
            <w:r>
              <w:rPr>
                <w:sz w:val="20"/>
                <w:szCs w:val="20"/>
              </w:rPr>
              <w:t>10:00</w:t>
            </w:r>
          </w:p>
        </w:tc>
        <w:tc>
          <w:tcPr>
            <w:tcW w:w="8455" w:type="dxa"/>
            <w:shd w:val="clear" w:color="auto" w:fill="E7E6E6" w:themeFill="background2"/>
          </w:tcPr>
          <w:p w:rsidR="009E7DDB" w:rsidRPr="001E6BDB" w:rsidRDefault="00DC223F" w:rsidP="00ED74C4">
            <w:pPr>
              <w:rPr>
                <w:sz w:val="20"/>
                <w:szCs w:val="20"/>
              </w:rPr>
            </w:pPr>
            <w:r>
              <w:rPr>
                <w:sz w:val="20"/>
                <w:szCs w:val="20"/>
              </w:rPr>
              <w:t>Break</w:t>
            </w:r>
          </w:p>
        </w:tc>
      </w:tr>
      <w:tr w:rsidR="009E7DDB" w:rsidRPr="001E6BDB" w:rsidTr="000B6502">
        <w:tc>
          <w:tcPr>
            <w:tcW w:w="895" w:type="dxa"/>
            <w:shd w:val="clear" w:color="auto" w:fill="auto"/>
          </w:tcPr>
          <w:p w:rsidR="009E7DDB" w:rsidRDefault="00DC223F" w:rsidP="00ED74C4">
            <w:pPr>
              <w:jc w:val="right"/>
              <w:rPr>
                <w:sz w:val="20"/>
                <w:szCs w:val="20"/>
              </w:rPr>
            </w:pPr>
            <w:r>
              <w:rPr>
                <w:sz w:val="20"/>
                <w:szCs w:val="20"/>
              </w:rPr>
              <w:t>10:45</w:t>
            </w:r>
          </w:p>
        </w:tc>
        <w:tc>
          <w:tcPr>
            <w:tcW w:w="8455" w:type="dxa"/>
            <w:shd w:val="clear" w:color="auto" w:fill="auto"/>
          </w:tcPr>
          <w:p w:rsidR="009E7DDB" w:rsidRPr="001E6BDB" w:rsidRDefault="00DC223F" w:rsidP="00ED74C4">
            <w:pPr>
              <w:rPr>
                <w:sz w:val="20"/>
                <w:szCs w:val="20"/>
              </w:rPr>
            </w:pPr>
            <w:r>
              <w:rPr>
                <w:sz w:val="20"/>
                <w:szCs w:val="20"/>
              </w:rPr>
              <w:t>Call to Order</w:t>
            </w:r>
          </w:p>
        </w:tc>
      </w:tr>
      <w:tr w:rsidR="009E7DDB" w:rsidRPr="001E6BDB" w:rsidTr="000B6502">
        <w:tc>
          <w:tcPr>
            <w:tcW w:w="895" w:type="dxa"/>
            <w:shd w:val="clear" w:color="auto" w:fill="auto"/>
          </w:tcPr>
          <w:p w:rsidR="009E7DDB" w:rsidRPr="001E6BDB" w:rsidRDefault="00DC223F" w:rsidP="00ED74C4">
            <w:pPr>
              <w:jc w:val="right"/>
              <w:rPr>
                <w:sz w:val="20"/>
                <w:szCs w:val="20"/>
              </w:rPr>
            </w:pPr>
            <w:r>
              <w:rPr>
                <w:sz w:val="20"/>
                <w:szCs w:val="20"/>
              </w:rPr>
              <w:t>11:15</w:t>
            </w:r>
          </w:p>
        </w:tc>
        <w:tc>
          <w:tcPr>
            <w:tcW w:w="8455" w:type="dxa"/>
            <w:shd w:val="clear" w:color="auto" w:fill="auto"/>
          </w:tcPr>
          <w:p w:rsidR="009E7DDB" w:rsidRPr="001E6BDB" w:rsidRDefault="00DC223F" w:rsidP="00ED74C4">
            <w:pPr>
              <w:rPr>
                <w:sz w:val="20"/>
                <w:szCs w:val="20"/>
              </w:rPr>
            </w:pPr>
            <w:r>
              <w:rPr>
                <w:sz w:val="20"/>
                <w:szCs w:val="20"/>
              </w:rPr>
              <w:t>Officer Reports followed by the start of the Annual Committee Reports</w:t>
            </w:r>
          </w:p>
        </w:tc>
      </w:tr>
      <w:tr w:rsidR="009E7DDB" w:rsidTr="000B6502">
        <w:tc>
          <w:tcPr>
            <w:tcW w:w="895" w:type="dxa"/>
            <w:shd w:val="clear" w:color="auto" w:fill="auto"/>
          </w:tcPr>
          <w:p w:rsidR="009E7DDB" w:rsidRDefault="009E7DDB" w:rsidP="00ED74C4">
            <w:pPr>
              <w:jc w:val="right"/>
              <w:rPr>
                <w:sz w:val="20"/>
                <w:szCs w:val="20"/>
              </w:rPr>
            </w:pPr>
          </w:p>
        </w:tc>
        <w:tc>
          <w:tcPr>
            <w:tcW w:w="8455" w:type="dxa"/>
            <w:shd w:val="clear" w:color="auto" w:fill="auto"/>
          </w:tcPr>
          <w:p w:rsidR="009E7DDB" w:rsidRDefault="009E7DDB" w:rsidP="00ED74C4">
            <w:pPr>
              <w:rPr>
                <w:sz w:val="20"/>
                <w:szCs w:val="20"/>
              </w:rPr>
            </w:pPr>
          </w:p>
        </w:tc>
      </w:tr>
      <w:tr w:rsidR="009E7DDB" w:rsidRPr="001E6BDB" w:rsidTr="000B6502">
        <w:tc>
          <w:tcPr>
            <w:tcW w:w="895" w:type="dxa"/>
            <w:shd w:val="clear" w:color="auto" w:fill="E7E6E6" w:themeFill="background2"/>
          </w:tcPr>
          <w:p w:rsidR="009E7DDB" w:rsidRPr="001E6BDB" w:rsidRDefault="009E7DDB" w:rsidP="00ED74C4">
            <w:pPr>
              <w:jc w:val="right"/>
              <w:rPr>
                <w:sz w:val="20"/>
                <w:szCs w:val="20"/>
              </w:rPr>
            </w:pPr>
            <w:r>
              <w:rPr>
                <w:sz w:val="20"/>
                <w:szCs w:val="20"/>
              </w:rPr>
              <w:t>12:00</w:t>
            </w:r>
          </w:p>
        </w:tc>
        <w:tc>
          <w:tcPr>
            <w:tcW w:w="8455" w:type="dxa"/>
            <w:shd w:val="clear" w:color="auto" w:fill="E7E6E6" w:themeFill="background2"/>
          </w:tcPr>
          <w:p w:rsidR="009E7DDB" w:rsidRPr="001E6BDB" w:rsidRDefault="009E7DDB" w:rsidP="00ED74C4">
            <w:pPr>
              <w:rPr>
                <w:sz w:val="20"/>
                <w:szCs w:val="20"/>
              </w:rPr>
            </w:pPr>
            <w:r>
              <w:rPr>
                <w:sz w:val="20"/>
                <w:szCs w:val="20"/>
              </w:rPr>
              <w:t>Lunch ((12:00 – 1:00)</w:t>
            </w:r>
          </w:p>
        </w:tc>
      </w:tr>
      <w:tr w:rsidR="009E7DDB" w:rsidRPr="001E6BDB" w:rsidTr="000B6502">
        <w:tc>
          <w:tcPr>
            <w:tcW w:w="895" w:type="dxa"/>
            <w:shd w:val="clear" w:color="auto" w:fill="E7E6E6" w:themeFill="background2"/>
          </w:tcPr>
          <w:p w:rsidR="009E7DDB" w:rsidRDefault="009E7DDB" w:rsidP="00ED74C4">
            <w:pPr>
              <w:jc w:val="right"/>
              <w:rPr>
                <w:sz w:val="20"/>
                <w:szCs w:val="20"/>
              </w:rPr>
            </w:pPr>
          </w:p>
        </w:tc>
        <w:tc>
          <w:tcPr>
            <w:tcW w:w="8455" w:type="dxa"/>
            <w:shd w:val="clear" w:color="auto" w:fill="E7E6E6" w:themeFill="background2"/>
          </w:tcPr>
          <w:p w:rsidR="009E7DDB" w:rsidRPr="001E6BDB" w:rsidRDefault="009E7DDB" w:rsidP="00ED74C4">
            <w:pPr>
              <w:rPr>
                <w:sz w:val="20"/>
                <w:szCs w:val="20"/>
              </w:rPr>
            </w:pPr>
          </w:p>
        </w:tc>
      </w:tr>
      <w:tr w:rsidR="009E7DDB" w:rsidRPr="001E6BDB" w:rsidTr="000B6502">
        <w:tc>
          <w:tcPr>
            <w:tcW w:w="895" w:type="dxa"/>
            <w:shd w:val="clear" w:color="auto" w:fill="auto"/>
          </w:tcPr>
          <w:p w:rsidR="009E7DDB" w:rsidRPr="001E6BDB" w:rsidRDefault="009E7DDB" w:rsidP="00ED74C4">
            <w:pPr>
              <w:jc w:val="right"/>
              <w:rPr>
                <w:sz w:val="20"/>
                <w:szCs w:val="20"/>
              </w:rPr>
            </w:pPr>
            <w:r>
              <w:rPr>
                <w:sz w:val="20"/>
                <w:szCs w:val="20"/>
              </w:rPr>
              <w:t>1:00</w:t>
            </w:r>
          </w:p>
        </w:tc>
        <w:tc>
          <w:tcPr>
            <w:tcW w:w="8455" w:type="dxa"/>
            <w:shd w:val="clear" w:color="auto" w:fill="auto"/>
          </w:tcPr>
          <w:p w:rsidR="009E7DDB" w:rsidRPr="001E6BDB" w:rsidRDefault="0059609C" w:rsidP="00ED74C4">
            <w:pPr>
              <w:rPr>
                <w:sz w:val="20"/>
                <w:szCs w:val="20"/>
              </w:rPr>
            </w:pPr>
            <w:r>
              <w:rPr>
                <w:sz w:val="20"/>
                <w:szCs w:val="20"/>
              </w:rPr>
              <w:t>Annual Committee Reports (continued)</w:t>
            </w:r>
          </w:p>
        </w:tc>
      </w:tr>
      <w:tr w:rsidR="009E7DDB" w:rsidRPr="001E6BDB" w:rsidTr="00ED74C4">
        <w:tc>
          <w:tcPr>
            <w:tcW w:w="895" w:type="dxa"/>
          </w:tcPr>
          <w:p w:rsidR="009E7DDB" w:rsidRDefault="009E7DDB" w:rsidP="00ED74C4">
            <w:pPr>
              <w:jc w:val="right"/>
              <w:rPr>
                <w:sz w:val="20"/>
                <w:szCs w:val="20"/>
              </w:rPr>
            </w:pPr>
          </w:p>
        </w:tc>
        <w:tc>
          <w:tcPr>
            <w:tcW w:w="8455" w:type="dxa"/>
          </w:tcPr>
          <w:p w:rsidR="009E7DDB" w:rsidRPr="001E6BDB" w:rsidRDefault="009E7DDB" w:rsidP="00ED74C4">
            <w:pPr>
              <w:rPr>
                <w:sz w:val="20"/>
                <w:szCs w:val="20"/>
              </w:rPr>
            </w:pPr>
          </w:p>
        </w:tc>
      </w:tr>
      <w:tr w:rsidR="000B6502" w:rsidRPr="001E6BDB" w:rsidTr="00ED74C4">
        <w:tc>
          <w:tcPr>
            <w:tcW w:w="895" w:type="dxa"/>
          </w:tcPr>
          <w:p w:rsidR="000B6502" w:rsidRDefault="000B6502" w:rsidP="00ED74C4">
            <w:pPr>
              <w:jc w:val="right"/>
              <w:rPr>
                <w:sz w:val="20"/>
                <w:szCs w:val="20"/>
              </w:rPr>
            </w:pPr>
          </w:p>
        </w:tc>
        <w:tc>
          <w:tcPr>
            <w:tcW w:w="8455" w:type="dxa"/>
          </w:tcPr>
          <w:p w:rsidR="000B6502" w:rsidRPr="001E6BDB" w:rsidRDefault="000B6502" w:rsidP="00ED74C4">
            <w:pPr>
              <w:rPr>
                <w:sz w:val="20"/>
                <w:szCs w:val="20"/>
              </w:rPr>
            </w:pPr>
          </w:p>
        </w:tc>
      </w:tr>
      <w:tr w:rsidR="009E7DDB" w:rsidRPr="001E6BDB" w:rsidTr="000B6502">
        <w:tc>
          <w:tcPr>
            <w:tcW w:w="895" w:type="dxa"/>
            <w:shd w:val="clear" w:color="auto" w:fill="E7E6E6" w:themeFill="background2"/>
          </w:tcPr>
          <w:p w:rsidR="009E7DDB" w:rsidRPr="001E6BDB" w:rsidRDefault="009E7DDB" w:rsidP="00973E15">
            <w:pPr>
              <w:jc w:val="right"/>
              <w:rPr>
                <w:sz w:val="20"/>
                <w:szCs w:val="20"/>
              </w:rPr>
            </w:pPr>
            <w:r>
              <w:rPr>
                <w:sz w:val="20"/>
                <w:szCs w:val="20"/>
              </w:rPr>
              <w:t>2:</w:t>
            </w:r>
            <w:r w:rsidR="0059609C">
              <w:rPr>
                <w:sz w:val="20"/>
                <w:szCs w:val="20"/>
              </w:rPr>
              <w:t>30</w:t>
            </w:r>
          </w:p>
        </w:tc>
        <w:tc>
          <w:tcPr>
            <w:tcW w:w="8455" w:type="dxa"/>
            <w:shd w:val="clear" w:color="auto" w:fill="E7E6E6" w:themeFill="background2"/>
          </w:tcPr>
          <w:p w:rsidR="009E7DDB" w:rsidRPr="001E6BDB" w:rsidRDefault="0059609C" w:rsidP="00ED74C4">
            <w:pPr>
              <w:rPr>
                <w:sz w:val="20"/>
                <w:szCs w:val="20"/>
              </w:rPr>
            </w:pPr>
            <w:r>
              <w:rPr>
                <w:sz w:val="20"/>
                <w:szCs w:val="20"/>
              </w:rPr>
              <w:t>Break</w:t>
            </w:r>
          </w:p>
        </w:tc>
      </w:tr>
      <w:tr w:rsidR="009E7DDB" w:rsidRPr="001E6BDB" w:rsidTr="00ED74C4">
        <w:tc>
          <w:tcPr>
            <w:tcW w:w="895" w:type="dxa"/>
          </w:tcPr>
          <w:p w:rsidR="009E7DDB" w:rsidRDefault="0059609C" w:rsidP="00ED74C4">
            <w:pPr>
              <w:jc w:val="right"/>
              <w:rPr>
                <w:sz w:val="20"/>
                <w:szCs w:val="20"/>
              </w:rPr>
            </w:pPr>
            <w:r>
              <w:rPr>
                <w:sz w:val="20"/>
                <w:szCs w:val="20"/>
              </w:rPr>
              <w:t>2:45</w:t>
            </w:r>
          </w:p>
        </w:tc>
        <w:tc>
          <w:tcPr>
            <w:tcW w:w="8455" w:type="dxa"/>
          </w:tcPr>
          <w:p w:rsidR="009E7DDB" w:rsidRPr="001E6BDB" w:rsidRDefault="0059609C" w:rsidP="00ED74C4">
            <w:pPr>
              <w:rPr>
                <w:sz w:val="20"/>
                <w:szCs w:val="20"/>
              </w:rPr>
            </w:pPr>
            <w:r>
              <w:rPr>
                <w:sz w:val="20"/>
                <w:szCs w:val="20"/>
              </w:rPr>
              <w:t>Annual Committee Reports (continued)</w:t>
            </w:r>
          </w:p>
        </w:tc>
      </w:tr>
      <w:tr w:rsidR="000B6502" w:rsidRPr="001E6BDB" w:rsidTr="00ED74C4">
        <w:tc>
          <w:tcPr>
            <w:tcW w:w="895" w:type="dxa"/>
          </w:tcPr>
          <w:p w:rsidR="000B6502" w:rsidRDefault="000B6502" w:rsidP="00ED74C4">
            <w:pPr>
              <w:jc w:val="right"/>
              <w:rPr>
                <w:sz w:val="20"/>
                <w:szCs w:val="20"/>
              </w:rPr>
            </w:pPr>
          </w:p>
        </w:tc>
        <w:tc>
          <w:tcPr>
            <w:tcW w:w="8455" w:type="dxa"/>
          </w:tcPr>
          <w:p w:rsidR="000B6502" w:rsidRDefault="000B6502" w:rsidP="00ED74C4">
            <w:pPr>
              <w:rPr>
                <w:sz w:val="20"/>
                <w:szCs w:val="20"/>
              </w:rPr>
            </w:pPr>
          </w:p>
        </w:tc>
      </w:tr>
      <w:tr w:rsidR="009E7DDB" w:rsidRPr="001E6BDB" w:rsidTr="000B6502">
        <w:tc>
          <w:tcPr>
            <w:tcW w:w="895" w:type="dxa"/>
            <w:shd w:val="clear" w:color="auto" w:fill="E7E6E6" w:themeFill="background2"/>
          </w:tcPr>
          <w:p w:rsidR="009E7DDB" w:rsidRPr="001E6BDB" w:rsidRDefault="0059609C" w:rsidP="00ED74C4">
            <w:pPr>
              <w:jc w:val="right"/>
              <w:rPr>
                <w:sz w:val="20"/>
                <w:szCs w:val="20"/>
              </w:rPr>
            </w:pPr>
            <w:r>
              <w:rPr>
                <w:sz w:val="20"/>
                <w:szCs w:val="20"/>
              </w:rPr>
              <w:t>3:45</w:t>
            </w:r>
          </w:p>
        </w:tc>
        <w:tc>
          <w:tcPr>
            <w:tcW w:w="8455" w:type="dxa"/>
            <w:shd w:val="clear" w:color="auto" w:fill="E7E6E6" w:themeFill="background2"/>
          </w:tcPr>
          <w:p w:rsidR="009E7DDB" w:rsidRPr="001E6BDB" w:rsidRDefault="0059609C" w:rsidP="00ED74C4">
            <w:pPr>
              <w:rPr>
                <w:sz w:val="20"/>
                <w:szCs w:val="20"/>
              </w:rPr>
            </w:pPr>
            <w:r>
              <w:rPr>
                <w:sz w:val="20"/>
                <w:szCs w:val="20"/>
              </w:rPr>
              <w:t>Short Fun Activity</w:t>
            </w:r>
          </w:p>
        </w:tc>
      </w:tr>
      <w:tr w:rsidR="009E7DDB" w:rsidRPr="001E6BDB" w:rsidTr="00ED74C4">
        <w:tc>
          <w:tcPr>
            <w:tcW w:w="895" w:type="dxa"/>
          </w:tcPr>
          <w:p w:rsidR="009E7DDB" w:rsidRPr="001E6BDB" w:rsidRDefault="0059609C" w:rsidP="00ED74C4">
            <w:pPr>
              <w:jc w:val="right"/>
              <w:rPr>
                <w:sz w:val="20"/>
                <w:szCs w:val="20"/>
              </w:rPr>
            </w:pPr>
            <w:r>
              <w:rPr>
                <w:sz w:val="20"/>
                <w:szCs w:val="20"/>
              </w:rPr>
              <w:t>4:00</w:t>
            </w:r>
          </w:p>
        </w:tc>
        <w:tc>
          <w:tcPr>
            <w:tcW w:w="8455" w:type="dxa"/>
          </w:tcPr>
          <w:p w:rsidR="009E7DDB" w:rsidRPr="001E6BDB" w:rsidRDefault="0059609C" w:rsidP="00ED74C4">
            <w:pPr>
              <w:rPr>
                <w:sz w:val="20"/>
                <w:szCs w:val="20"/>
              </w:rPr>
            </w:pPr>
            <w:r>
              <w:rPr>
                <w:sz w:val="20"/>
                <w:szCs w:val="20"/>
              </w:rPr>
              <w:t>Annual Committee Reports (continued)</w:t>
            </w:r>
          </w:p>
        </w:tc>
      </w:tr>
      <w:tr w:rsidR="009E7DDB" w:rsidTr="00ED74C4">
        <w:tc>
          <w:tcPr>
            <w:tcW w:w="895" w:type="dxa"/>
          </w:tcPr>
          <w:p w:rsidR="009E7DDB" w:rsidRDefault="0059609C" w:rsidP="00ED74C4">
            <w:pPr>
              <w:jc w:val="right"/>
              <w:rPr>
                <w:sz w:val="20"/>
                <w:szCs w:val="20"/>
              </w:rPr>
            </w:pPr>
            <w:r>
              <w:rPr>
                <w:sz w:val="20"/>
                <w:szCs w:val="20"/>
              </w:rPr>
              <w:t>4:45</w:t>
            </w:r>
          </w:p>
        </w:tc>
        <w:tc>
          <w:tcPr>
            <w:tcW w:w="8455" w:type="dxa"/>
          </w:tcPr>
          <w:p w:rsidR="009E7DDB" w:rsidRDefault="0059609C" w:rsidP="00ED74C4">
            <w:pPr>
              <w:rPr>
                <w:sz w:val="20"/>
                <w:szCs w:val="20"/>
              </w:rPr>
            </w:pPr>
            <w:r>
              <w:rPr>
                <w:sz w:val="20"/>
                <w:szCs w:val="20"/>
              </w:rPr>
              <w:t>Recap the day; announce the agenda for Day Two; ask if there are items the Delegates would like to be considered as additions to that agenda</w:t>
            </w:r>
          </w:p>
        </w:tc>
      </w:tr>
      <w:tr w:rsidR="0059609C" w:rsidTr="00ED74C4">
        <w:tc>
          <w:tcPr>
            <w:tcW w:w="895" w:type="dxa"/>
          </w:tcPr>
          <w:p w:rsidR="0059609C" w:rsidRDefault="0059609C" w:rsidP="00ED74C4">
            <w:pPr>
              <w:jc w:val="right"/>
              <w:rPr>
                <w:sz w:val="20"/>
                <w:szCs w:val="20"/>
              </w:rPr>
            </w:pPr>
          </w:p>
        </w:tc>
        <w:tc>
          <w:tcPr>
            <w:tcW w:w="8455" w:type="dxa"/>
          </w:tcPr>
          <w:p w:rsidR="0059609C" w:rsidRDefault="0059609C" w:rsidP="00ED74C4">
            <w:pPr>
              <w:rPr>
                <w:sz w:val="20"/>
                <w:szCs w:val="20"/>
              </w:rPr>
            </w:pPr>
          </w:p>
        </w:tc>
      </w:tr>
      <w:tr w:rsidR="009E7DDB" w:rsidRPr="001E6BDB" w:rsidTr="00ED74C4">
        <w:tc>
          <w:tcPr>
            <w:tcW w:w="895" w:type="dxa"/>
          </w:tcPr>
          <w:p w:rsidR="009E7DDB" w:rsidRDefault="009E7DDB" w:rsidP="00ED74C4">
            <w:pPr>
              <w:jc w:val="right"/>
              <w:rPr>
                <w:sz w:val="20"/>
                <w:szCs w:val="20"/>
              </w:rPr>
            </w:pPr>
            <w:r>
              <w:rPr>
                <w:sz w:val="20"/>
                <w:szCs w:val="20"/>
              </w:rPr>
              <w:t>5:00</w:t>
            </w:r>
          </w:p>
        </w:tc>
        <w:tc>
          <w:tcPr>
            <w:tcW w:w="8455" w:type="dxa"/>
          </w:tcPr>
          <w:p w:rsidR="009E7DDB" w:rsidRPr="001E6BDB" w:rsidRDefault="0059609C" w:rsidP="00973E15">
            <w:pPr>
              <w:rPr>
                <w:sz w:val="20"/>
                <w:szCs w:val="20"/>
              </w:rPr>
            </w:pPr>
            <w:r>
              <w:rPr>
                <w:sz w:val="20"/>
                <w:szCs w:val="20"/>
              </w:rPr>
              <w:t xml:space="preserve">Close with the ACA Serenity Prayer and </w:t>
            </w:r>
            <w:r w:rsidR="009E7DDB">
              <w:rPr>
                <w:sz w:val="20"/>
                <w:szCs w:val="20"/>
              </w:rPr>
              <w:t xml:space="preserve">Adjourn </w:t>
            </w:r>
            <w:r>
              <w:rPr>
                <w:sz w:val="20"/>
                <w:szCs w:val="20"/>
              </w:rPr>
              <w:t>the meeting</w:t>
            </w:r>
          </w:p>
        </w:tc>
      </w:tr>
    </w:tbl>
    <w:p w:rsidR="001E6BDB" w:rsidRDefault="001E6BDB">
      <w:pPr>
        <w:rPr>
          <w:sz w:val="20"/>
          <w:szCs w:val="20"/>
        </w:rPr>
      </w:pPr>
      <w:r>
        <w:rPr>
          <w:sz w:val="20"/>
          <w:szCs w:val="20"/>
        </w:rPr>
        <w:br w:type="page"/>
      </w:r>
    </w:p>
    <w:p w:rsidR="001E6BDB" w:rsidRPr="00DC040C" w:rsidRDefault="001E6BDB" w:rsidP="001E6BDB">
      <w:pPr>
        <w:spacing w:after="0" w:line="240" w:lineRule="auto"/>
        <w:rPr>
          <w:b/>
          <w:sz w:val="32"/>
          <w:szCs w:val="32"/>
        </w:rPr>
      </w:pPr>
      <w:r w:rsidRPr="00DC040C">
        <w:rPr>
          <w:b/>
          <w:sz w:val="32"/>
          <w:szCs w:val="32"/>
        </w:rPr>
        <w:lastRenderedPageBreak/>
        <w:t>Agenda</w:t>
      </w:r>
    </w:p>
    <w:p w:rsidR="001E6BDB" w:rsidRPr="000B6502" w:rsidRDefault="00CE74BC" w:rsidP="000B6502">
      <w:pPr>
        <w:pBdr>
          <w:bottom w:val="single" w:sz="4" w:space="1" w:color="auto"/>
        </w:pBdr>
        <w:spacing w:line="240" w:lineRule="auto"/>
        <w:rPr>
          <w:sz w:val="28"/>
          <w:szCs w:val="28"/>
        </w:rPr>
      </w:pPr>
      <w:r w:rsidRPr="000B6502">
        <w:rPr>
          <w:sz w:val="28"/>
          <w:szCs w:val="28"/>
        </w:rPr>
        <w:t>Day 2</w:t>
      </w:r>
      <w:r w:rsidR="001E6BDB" w:rsidRPr="000B6502">
        <w:rPr>
          <w:sz w:val="28"/>
          <w:szCs w:val="28"/>
        </w:rPr>
        <w:t xml:space="preserve"> –</w:t>
      </w:r>
      <w:r w:rsidRPr="000B6502">
        <w:rPr>
          <w:sz w:val="28"/>
          <w:szCs w:val="28"/>
        </w:rPr>
        <w:t xml:space="preserve"> Friday, April 27</w:t>
      </w:r>
      <w:r w:rsidR="001E6BDB" w:rsidRPr="000B6502">
        <w:rPr>
          <w:sz w:val="28"/>
          <w:szCs w:val="28"/>
          <w:vertAlign w:val="superscript"/>
        </w:rPr>
        <w:t>th</w:t>
      </w:r>
    </w:p>
    <w:p w:rsidR="001E6BDB" w:rsidRPr="007F2FDA" w:rsidRDefault="001E6BDB" w:rsidP="007F2FDA">
      <w:pPr>
        <w:pStyle w:val="ACATimeStamp"/>
        <w:numPr>
          <w:ilvl w:val="0"/>
          <w:numId w:val="1"/>
        </w:numPr>
        <w:tabs>
          <w:tab w:val="left" w:pos="2250"/>
        </w:tabs>
        <w:spacing w:after="0" w:line="240" w:lineRule="auto"/>
        <w:rPr>
          <w:rFonts w:cs="Times New Roman"/>
          <w:i/>
          <w:sz w:val="20"/>
          <w:szCs w:val="20"/>
        </w:rPr>
      </w:pPr>
      <w:r w:rsidRPr="007F2FDA">
        <w:rPr>
          <w:rFonts w:cs="Times New Roman"/>
          <w:i/>
          <w:sz w:val="20"/>
          <w:szCs w:val="20"/>
        </w:rPr>
        <w:t>Welcome Back to the Delegation</w:t>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p>
    <w:p w:rsidR="001E6BDB" w:rsidRPr="006838B6" w:rsidRDefault="008932E5" w:rsidP="001E6BDB">
      <w:pPr>
        <w:spacing w:after="0" w:line="240" w:lineRule="auto"/>
        <w:rPr>
          <w:rFonts w:cs="Times New Roman"/>
          <w:i/>
          <w:sz w:val="20"/>
          <w:szCs w:val="20"/>
        </w:rPr>
      </w:pPr>
      <w:r>
        <w:rPr>
          <w:rFonts w:cs="Times New Roman"/>
          <w:i/>
          <w:sz w:val="20"/>
          <w:szCs w:val="20"/>
        </w:rPr>
        <w:t>Delegate Orientation will continue by discussing t</w:t>
      </w:r>
      <w:r w:rsidR="001E6BDB" w:rsidRPr="006838B6">
        <w:rPr>
          <w:rFonts w:cs="Times New Roman"/>
          <w:i/>
          <w:sz w:val="20"/>
          <w:szCs w:val="20"/>
        </w:rPr>
        <w:t>he main tasks of the second day</w:t>
      </w:r>
      <w:r>
        <w:rPr>
          <w:rFonts w:cs="Times New Roman"/>
          <w:i/>
          <w:sz w:val="20"/>
          <w:szCs w:val="20"/>
        </w:rPr>
        <w:t>, which</w:t>
      </w:r>
      <w:r w:rsidR="001E6BDB" w:rsidRPr="006838B6">
        <w:rPr>
          <w:rFonts w:cs="Times New Roman"/>
          <w:i/>
          <w:sz w:val="20"/>
          <w:szCs w:val="20"/>
        </w:rPr>
        <w:t xml:space="preserve"> will </w:t>
      </w:r>
      <w:r>
        <w:rPr>
          <w:rFonts w:cs="Times New Roman"/>
          <w:i/>
          <w:sz w:val="20"/>
          <w:szCs w:val="20"/>
        </w:rPr>
        <w:t xml:space="preserve">include </w:t>
      </w:r>
      <w:r w:rsidR="001E6BDB" w:rsidRPr="006838B6">
        <w:rPr>
          <w:rFonts w:cs="Times New Roman"/>
          <w:i/>
          <w:sz w:val="20"/>
          <w:szCs w:val="20"/>
        </w:rPr>
        <w:t xml:space="preserve">voting on </w:t>
      </w:r>
      <w:r>
        <w:rPr>
          <w:rFonts w:cs="Times New Roman"/>
          <w:i/>
          <w:sz w:val="20"/>
          <w:szCs w:val="20"/>
        </w:rPr>
        <w:t xml:space="preserve">the </w:t>
      </w:r>
      <w:r w:rsidR="001E6BDB" w:rsidRPr="006838B6">
        <w:rPr>
          <w:rFonts w:cs="Times New Roman"/>
          <w:i/>
          <w:sz w:val="20"/>
          <w:szCs w:val="20"/>
        </w:rPr>
        <w:t>p</w:t>
      </w:r>
      <w:r w:rsidR="00954A1A">
        <w:rPr>
          <w:rFonts w:cs="Times New Roman"/>
          <w:i/>
          <w:sz w:val="20"/>
          <w:szCs w:val="20"/>
        </w:rPr>
        <w:t>roposal</w:t>
      </w:r>
      <w:r w:rsidR="00F05704">
        <w:rPr>
          <w:rFonts w:cs="Times New Roman"/>
          <w:i/>
          <w:sz w:val="20"/>
          <w:szCs w:val="20"/>
        </w:rPr>
        <w:t>s</w:t>
      </w:r>
      <w:r>
        <w:rPr>
          <w:rFonts w:cs="Times New Roman"/>
          <w:i/>
          <w:sz w:val="20"/>
          <w:szCs w:val="20"/>
        </w:rPr>
        <w:t xml:space="preserve"> on the agenda. There will be </w:t>
      </w:r>
      <w:r w:rsidR="00954A1A">
        <w:rPr>
          <w:rFonts w:cs="Times New Roman"/>
          <w:i/>
          <w:sz w:val="20"/>
          <w:szCs w:val="20"/>
        </w:rPr>
        <w:t>a</w:t>
      </w:r>
      <w:r w:rsidR="001E6BDB" w:rsidRPr="006838B6">
        <w:rPr>
          <w:rFonts w:cs="Times New Roman"/>
          <w:i/>
          <w:sz w:val="20"/>
          <w:szCs w:val="20"/>
        </w:rPr>
        <w:t xml:space="preserve"> </w:t>
      </w:r>
      <w:r w:rsidR="00973E15">
        <w:rPr>
          <w:rFonts w:cs="Times New Roman"/>
          <w:i/>
          <w:sz w:val="20"/>
          <w:szCs w:val="20"/>
        </w:rPr>
        <w:t>review of</w:t>
      </w:r>
      <w:r w:rsidR="001E6BDB" w:rsidRPr="006838B6">
        <w:rPr>
          <w:rFonts w:cs="Times New Roman"/>
          <w:i/>
          <w:sz w:val="20"/>
          <w:szCs w:val="20"/>
        </w:rPr>
        <w:t xml:space="preserve"> Roberts Rules of Order</w:t>
      </w:r>
      <w:r>
        <w:rPr>
          <w:rFonts w:cs="Times New Roman"/>
          <w:i/>
          <w:sz w:val="20"/>
          <w:szCs w:val="20"/>
        </w:rPr>
        <w:t xml:space="preserve"> </w:t>
      </w:r>
      <w:r w:rsidR="00973E15">
        <w:rPr>
          <w:rFonts w:cs="Times New Roman"/>
          <w:i/>
          <w:sz w:val="20"/>
          <w:szCs w:val="20"/>
        </w:rPr>
        <w:t xml:space="preserve">and how the precepts of 12-Step Programs work with them, including the Traditions and </w:t>
      </w:r>
      <w:r w:rsidR="001E6BDB" w:rsidRPr="006838B6">
        <w:rPr>
          <w:rFonts w:cs="Times New Roman"/>
          <w:i/>
          <w:sz w:val="20"/>
          <w:szCs w:val="20"/>
        </w:rPr>
        <w:t xml:space="preserve">the Concepts of Service. </w:t>
      </w:r>
    </w:p>
    <w:p w:rsidR="001E6BDB" w:rsidRPr="007F2FDA" w:rsidRDefault="006838B6" w:rsidP="007F2FDA">
      <w:pPr>
        <w:pStyle w:val="ListParagraph"/>
        <w:numPr>
          <w:ilvl w:val="0"/>
          <w:numId w:val="1"/>
        </w:numPr>
        <w:spacing w:after="0" w:line="240" w:lineRule="auto"/>
        <w:rPr>
          <w:rFonts w:cs="Times New Roman"/>
          <w:b/>
          <w:i/>
          <w:sz w:val="20"/>
          <w:szCs w:val="20"/>
        </w:rPr>
      </w:pPr>
      <w:r w:rsidRPr="007F2FDA">
        <w:rPr>
          <w:rFonts w:cs="Times New Roman"/>
          <w:b/>
          <w:i/>
          <w:sz w:val="20"/>
          <w:szCs w:val="20"/>
        </w:rPr>
        <w:t>Call to Order by the Conference</w:t>
      </w:r>
      <w:r w:rsidR="001E6BDB" w:rsidRPr="007F2FDA">
        <w:rPr>
          <w:rFonts w:cs="Times New Roman"/>
          <w:b/>
          <w:i/>
          <w:sz w:val="20"/>
          <w:szCs w:val="20"/>
        </w:rPr>
        <w:t xml:space="preserve"> Chairperson</w:t>
      </w:r>
      <w:r w:rsidR="001E6BDB" w:rsidRPr="007F2FDA">
        <w:rPr>
          <w:rFonts w:cs="Times New Roman"/>
          <w:b/>
          <w:i/>
          <w:sz w:val="20"/>
          <w:szCs w:val="20"/>
        </w:rPr>
        <w:tab/>
      </w:r>
      <w:r w:rsidR="001E6BDB" w:rsidRPr="007F2FDA">
        <w:rPr>
          <w:rFonts w:cs="Times New Roman"/>
          <w:b/>
          <w:i/>
          <w:sz w:val="20"/>
          <w:szCs w:val="20"/>
        </w:rPr>
        <w:tab/>
      </w:r>
      <w:r w:rsidR="001E6BDB" w:rsidRPr="007F2FDA">
        <w:rPr>
          <w:rFonts w:cs="Times New Roman"/>
          <w:b/>
          <w:i/>
          <w:sz w:val="20"/>
          <w:szCs w:val="20"/>
        </w:rPr>
        <w:tab/>
      </w:r>
      <w:r w:rsidR="001E6BDB" w:rsidRPr="007F2FDA">
        <w:rPr>
          <w:rFonts w:cs="Times New Roman"/>
          <w:b/>
          <w:i/>
          <w:sz w:val="20"/>
          <w:szCs w:val="20"/>
        </w:rPr>
        <w:tab/>
      </w:r>
    </w:p>
    <w:p w:rsidR="001E6BDB" w:rsidRPr="006838B6" w:rsidRDefault="001E6BDB" w:rsidP="00954A1A">
      <w:pPr>
        <w:spacing w:after="0" w:line="240" w:lineRule="auto"/>
        <w:rPr>
          <w:rFonts w:cs="Times New Roman"/>
          <w:i/>
          <w:sz w:val="20"/>
          <w:szCs w:val="20"/>
        </w:rPr>
      </w:pPr>
      <w:r w:rsidRPr="006838B6">
        <w:rPr>
          <w:rFonts w:cs="Times New Roman"/>
          <w:i/>
          <w:sz w:val="20"/>
          <w:szCs w:val="20"/>
        </w:rPr>
        <w:t>D</w:t>
      </w:r>
      <w:r w:rsidR="00F05704">
        <w:rPr>
          <w:rFonts w:cs="Times New Roman"/>
          <w:i/>
          <w:sz w:val="20"/>
          <w:szCs w:val="20"/>
        </w:rPr>
        <w:t>ay 2 wi</w:t>
      </w:r>
      <w:r w:rsidRPr="006838B6">
        <w:rPr>
          <w:rFonts w:cs="Times New Roman"/>
          <w:i/>
          <w:sz w:val="20"/>
          <w:szCs w:val="20"/>
        </w:rPr>
        <w:t xml:space="preserve">ll begin with </w:t>
      </w:r>
      <w:r w:rsidR="00973E15">
        <w:rPr>
          <w:rFonts w:cs="Times New Roman"/>
          <w:i/>
          <w:sz w:val="20"/>
          <w:szCs w:val="20"/>
        </w:rPr>
        <w:t>the Serenity</w:t>
      </w:r>
      <w:r w:rsidR="00E03D70">
        <w:rPr>
          <w:rFonts w:cs="Times New Roman"/>
          <w:i/>
          <w:sz w:val="20"/>
          <w:szCs w:val="20"/>
        </w:rPr>
        <w:t xml:space="preserve"> Pray</w:t>
      </w:r>
      <w:r w:rsidRPr="006838B6">
        <w:rPr>
          <w:rFonts w:cs="Times New Roman"/>
          <w:i/>
          <w:sz w:val="20"/>
          <w:szCs w:val="20"/>
        </w:rPr>
        <w:t>er and reading</w:t>
      </w:r>
      <w:r w:rsidR="00973E15">
        <w:rPr>
          <w:rFonts w:cs="Times New Roman"/>
          <w:i/>
          <w:sz w:val="20"/>
          <w:szCs w:val="20"/>
        </w:rPr>
        <w:t xml:space="preserve">s that include </w:t>
      </w:r>
      <w:r w:rsidRPr="006838B6">
        <w:rPr>
          <w:rFonts w:cs="Times New Roman"/>
          <w:i/>
          <w:sz w:val="20"/>
          <w:szCs w:val="20"/>
        </w:rPr>
        <w:t xml:space="preserve">the Meditation of the Day. </w:t>
      </w:r>
      <w:r w:rsidR="000B6502">
        <w:rPr>
          <w:rFonts w:cs="Times New Roman"/>
          <w:i/>
          <w:sz w:val="20"/>
          <w:szCs w:val="20"/>
        </w:rPr>
        <w:t xml:space="preserve">This will be followed by an Indigenous </w:t>
      </w:r>
      <w:r w:rsidR="00E03D70">
        <w:rPr>
          <w:rFonts w:cs="Times New Roman"/>
          <w:i/>
          <w:sz w:val="20"/>
          <w:szCs w:val="20"/>
        </w:rPr>
        <w:t xml:space="preserve">Land Acknowledgment and </w:t>
      </w:r>
      <w:r w:rsidR="000B6502">
        <w:rPr>
          <w:rFonts w:cs="Times New Roman"/>
          <w:i/>
          <w:sz w:val="20"/>
          <w:szCs w:val="20"/>
        </w:rPr>
        <w:t xml:space="preserve">Blessing. </w:t>
      </w:r>
      <w:r w:rsidRPr="006838B6">
        <w:rPr>
          <w:rFonts w:cs="Times New Roman"/>
          <w:i/>
          <w:sz w:val="20"/>
          <w:szCs w:val="20"/>
        </w:rPr>
        <w:t xml:space="preserve"> Any important procedural stipulations wil</w:t>
      </w:r>
      <w:r w:rsidR="00954A1A">
        <w:rPr>
          <w:rFonts w:cs="Times New Roman"/>
          <w:i/>
          <w:sz w:val="20"/>
          <w:szCs w:val="20"/>
        </w:rPr>
        <w:t>l be noted.</w:t>
      </w:r>
    </w:p>
    <w:p w:rsidR="001E6BDB" w:rsidRPr="007F2FDA" w:rsidRDefault="001E6BDB" w:rsidP="007F2FDA">
      <w:pPr>
        <w:pStyle w:val="ListParagraph"/>
        <w:numPr>
          <w:ilvl w:val="0"/>
          <w:numId w:val="1"/>
        </w:numPr>
        <w:tabs>
          <w:tab w:val="left" w:pos="2250"/>
        </w:tabs>
        <w:spacing w:after="0" w:line="240" w:lineRule="auto"/>
        <w:rPr>
          <w:rFonts w:cs="Times New Roman"/>
          <w:b/>
          <w:i/>
          <w:sz w:val="20"/>
          <w:szCs w:val="20"/>
        </w:rPr>
      </w:pPr>
      <w:r w:rsidRPr="007F2FDA">
        <w:rPr>
          <w:rFonts w:cs="Times New Roman"/>
          <w:b/>
          <w:i/>
          <w:sz w:val="20"/>
          <w:szCs w:val="20"/>
        </w:rPr>
        <w:t>Discussion and Voting on the Proposals</w:t>
      </w:r>
    </w:p>
    <w:p w:rsidR="001E6BDB" w:rsidRPr="006838B6" w:rsidRDefault="001E6BDB" w:rsidP="001E6BDB">
      <w:pPr>
        <w:tabs>
          <w:tab w:val="left" w:pos="2250"/>
        </w:tabs>
        <w:spacing w:after="0" w:line="240" w:lineRule="auto"/>
        <w:rPr>
          <w:rFonts w:cs="Times New Roman"/>
          <w:i/>
          <w:sz w:val="20"/>
          <w:szCs w:val="20"/>
        </w:rPr>
      </w:pPr>
      <w:r w:rsidRPr="006838B6">
        <w:rPr>
          <w:rFonts w:cs="Times New Roman"/>
          <w:i/>
          <w:sz w:val="20"/>
          <w:szCs w:val="20"/>
        </w:rPr>
        <w:t xml:space="preserve">The outcome of the discussion and voting </w:t>
      </w:r>
      <w:r w:rsidR="00F05704">
        <w:rPr>
          <w:rFonts w:cs="Times New Roman"/>
          <w:i/>
          <w:sz w:val="20"/>
          <w:szCs w:val="20"/>
        </w:rPr>
        <w:t>on each proposal</w:t>
      </w:r>
      <w:r w:rsidRPr="006838B6">
        <w:rPr>
          <w:rFonts w:cs="Times New Roman"/>
          <w:i/>
          <w:sz w:val="20"/>
          <w:szCs w:val="20"/>
        </w:rPr>
        <w:t xml:space="preserve"> will be a recommendation to the Board –</w:t>
      </w:r>
      <w:r w:rsidR="00F05704">
        <w:rPr>
          <w:rFonts w:cs="Times New Roman"/>
          <w:i/>
          <w:sz w:val="20"/>
          <w:szCs w:val="20"/>
        </w:rPr>
        <w:t xml:space="preserve"> to consider </w:t>
      </w:r>
      <w:r w:rsidRPr="006838B6">
        <w:rPr>
          <w:rFonts w:cs="Times New Roman"/>
          <w:i/>
          <w:sz w:val="20"/>
          <w:szCs w:val="20"/>
        </w:rPr>
        <w:t>adoption of the proposal, or not.</w:t>
      </w:r>
      <w:r w:rsidR="007F2FDA">
        <w:rPr>
          <w:rFonts w:cs="Times New Roman"/>
          <w:i/>
          <w:sz w:val="20"/>
          <w:szCs w:val="20"/>
        </w:rPr>
        <w:t xml:space="preserve"> </w:t>
      </w:r>
      <w:r w:rsidRPr="006838B6">
        <w:rPr>
          <w:rFonts w:cs="Times New Roman"/>
          <w:i/>
          <w:sz w:val="20"/>
          <w:szCs w:val="20"/>
        </w:rPr>
        <w:t>Throughout the proceedings, with constant adherence to Robert’s Rules, the voice of the minority opinion shall be given thoughtful consideration.</w:t>
      </w:r>
    </w:p>
    <w:p w:rsidR="001E6BDB" w:rsidRPr="007F2FDA" w:rsidRDefault="001E6BDB" w:rsidP="007F2FDA">
      <w:pPr>
        <w:pStyle w:val="ACATimeStamp"/>
        <w:numPr>
          <w:ilvl w:val="0"/>
          <w:numId w:val="1"/>
        </w:numPr>
        <w:tabs>
          <w:tab w:val="left" w:pos="0"/>
          <w:tab w:val="left" w:pos="2250"/>
        </w:tabs>
        <w:spacing w:after="0" w:line="240" w:lineRule="auto"/>
        <w:rPr>
          <w:rFonts w:cs="Times New Roman"/>
          <w:i/>
          <w:sz w:val="20"/>
          <w:szCs w:val="20"/>
        </w:rPr>
      </w:pPr>
      <w:r w:rsidRPr="007F2FDA">
        <w:rPr>
          <w:rFonts w:cs="Times New Roman"/>
          <w:i/>
          <w:sz w:val="20"/>
          <w:szCs w:val="20"/>
        </w:rPr>
        <w:t>New Business</w:t>
      </w:r>
    </w:p>
    <w:p w:rsidR="001E6BDB" w:rsidRPr="006838B6" w:rsidRDefault="001E6BDB" w:rsidP="007F2FDA">
      <w:pPr>
        <w:pStyle w:val="ACATimeStamp"/>
        <w:tabs>
          <w:tab w:val="left" w:pos="0"/>
          <w:tab w:val="left" w:pos="2250"/>
        </w:tabs>
        <w:spacing w:after="0" w:line="240" w:lineRule="auto"/>
        <w:rPr>
          <w:rFonts w:cs="Times New Roman"/>
          <w:b w:val="0"/>
          <w:i/>
          <w:sz w:val="20"/>
          <w:szCs w:val="20"/>
        </w:rPr>
      </w:pPr>
      <w:r w:rsidRPr="006838B6">
        <w:rPr>
          <w:rFonts w:cs="Times New Roman"/>
          <w:b w:val="0"/>
          <w:i/>
          <w:sz w:val="20"/>
          <w:szCs w:val="20"/>
        </w:rPr>
        <w:t xml:space="preserve">As time allows, there </w:t>
      </w:r>
      <w:r w:rsidR="00973E15">
        <w:rPr>
          <w:rFonts w:cs="Times New Roman"/>
          <w:b w:val="0"/>
          <w:i/>
          <w:sz w:val="20"/>
          <w:szCs w:val="20"/>
        </w:rPr>
        <w:t>will</w:t>
      </w:r>
      <w:r w:rsidR="00973E15" w:rsidRPr="006838B6">
        <w:rPr>
          <w:rFonts w:cs="Times New Roman"/>
          <w:b w:val="0"/>
          <w:i/>
          <w:sz w:val="20"/>
          <w:szCs w:val="20"/>
        </w:rPr>
        <w:t xml:space="preserve"> </w:t>
      </w:r>
      <w:r w:rsidRPr="006838B6">
        <w:rPr>
          <w:rFonts w:cs="Times New Roman"/>
          <w:b w:val="0"/>
          <w:i/>
          <w:sz w:val="20"/>
          <w:szCs w:val="20"/>
        </w:rPr>
        <w:t>be an opportunity to explore new business that has bearing on the functioning of the ABC</w:t>
      </w:r>
      <w:r w:rsidR="00973E15">
        <w:rPr>
          <w:rFonts w:cs="Times New Roman"/>
          <w:b w:val="0"/>
          <w:i/>
          <w:sz w:val="20"/>
          <w:szCs w:val="20"/>
        </w:rPr>
        <w:t xml:space="preserve">, WSO </w:t>
      </w:r>
      <w:r w:rsidRPr="006838B6">
        <w:rPr>
          <w:rFonts w:cs="Times New Roman"/>
          <w:b w:val="0"/>
          <w:i/>
          <w:sz w:val="20"/>
          <w:szCs w:val="20"/>
        </w:rPr>
        <w:t xml:space="preserve">and </w:t>
      </w:r>
      <w:r w:rsidR="00973E15">
        <w:rPr>
          <w:rFonts w:cs="Times New Roman"/>
          <w:b w:val="0"/>
          <w:i/>
          <w:sz w:val="20"/>
          <w:szCs w:val="20"/>
        </w:rPr>
        <w:t xml:space="preserve">that </w:t>
      </w:r>
      <w:r w:rsidRPr="006838B6">
        <w:rPr>
          <w:rFonts w:cs="Times New Roman"/>
          <w:b w:val="0"/>
          <w:i/>
          <w:sz w:val="20"/>
          <w:szCs w:val="20"/>
        </w:rPr>
        <w:t>will affect the fellowship as a whole</w:t>
      </w:r>
      <w:r w:rsidR="0011757B">
        <w:rPr>
          <w:rFonts w:cs="Times New Roman"/>
          <w:b w:val="0"/>
          <w:i/>
          <w:sz w:val="20"/>
          <w:szCs w:val="20"/>
        </w:rPr>
        <w:t xml:space="preserve">.  Several items are already on the agenda, which can be modified if </w:t>
      </w:r>
      <w:r w:rsidR="00792203">
        <w:rPr>
          <w:rFonts w:cs="Times New Roman"/>
          <w:b w:val="0"/>
          <w:i/>
          <w:sz w:val="20"/>
          <w:szCs w:val="20"/>
        </w:rPr>
        <w:t>other new business is raised, by t</w:t>
      </w:r>
      <w:r w:rsidR="0011757B">
        <w:rPr>
          <w:rFonts w:cs="Times New Roman"/>
          <w:b w:val="0"/>
          <w:i/>
          <w:sz w:val="20"/>
          <w:szCs w:val="20"/>
        </w:rPr>
        <w:t xml:space="preserve">he delegates </w:t>
      </w:r>
    </w:p>
    <w:p w:rsidR="001E6BDB" w:rsidRPr="007F2FDA" w:rsidRDefault="001E6BDB" w:rsidP="007F2FDA">
      <w:pPr>
        <w:pStyle w:val="ACATimeStamp"/>
        <w:numPr>
          <w:ilvl w:val="0"/>
          <w:numId w:val="1"/>
        </w:numPr>
        <w:tabs>
          <w:tab w:val="left" w:pos="2250"/>
        </w:tabs>
        <w:spacing w:after="0" w:line="240" w:lineRule="auto"/>
        <w:rPr>
          <w:rFonts w:cs="Times New Roman"/>
          <w:i/>
          <w:sz w:val="20"/>
          <w:szCs w:val="20"/>
        </w:rPr>
      </w:pPr>
      <w:r w:rsidRPr="007F2FDA">
        <w:rPr>
          <w:rFonts w:cs="Times New Roman"/>
          <w:i/>
          <w:sz w:val="20"/>
          <w:szCs w:val="20"/>
        </w:rPr>
        <w:t>Ratification of the WSO Board of Trustees</w:t>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r w:rsidRPr="007F2FDA">
        <w:rPr>
          <w:rFonts w:cs="Times New Roman"/>
          <w:i/>
          <w:sz w:val="20"/>
          <w:szCs w:val="20"/>
        </w:rPr>
        <w:tab/>
      </w:r>
    </w:p>
    <w:p w:rsidR="001E6BDB" w:rsidRPr="006838B6" w:rsidRDefault="001E6BDB" w:rsidP="007F2FDA">
      <w:pPr>
        <w:pStyle w:val="ACATimeStamp"/>
        <w:tabs>
          <w:tab w:val="left" w:pos="2250"/>
        </w:tabs>
        <w:spacing w:after="0" w:line="240" w:lineRule="auto"/>
        <w:rPr>
          <w:rFonts w:cs="Times New Roman"/>
          <w:b w:val="0"/>
          <w:i/>
          <w:sz w:val="20"/>
          <w:szCs w:val="20"/>
        </w:rPr>
      </w:pPr>
      <w:r w:rsidRPr="006838B6">
        <w:rPr>
          <w:rFonts w:cs="Times New Roman"/>
          <w:b w:val="0"/>
          <w:i/>
          <w:sz w:val="20"/>
          <w:szCs w:val="20"/>
        </w:rPr>
        <w:t>Confirm continuing Trustees and those who have been nominated since the last ABC.</w:t>
      </w:r>
    </w:p>
    <w:p w:rsidR="001E6BDB" w:rsidRPr="007F2FDA" w:rsidRDefault="001E6BDB" w:rsidP="007F2FDA">
      <w:pPr>
        <w:pStyle w:val="ACATimeStamp"/>
        <w:numPr>
          <w:ilvl w:val="0"/>
          <w:numId w:val="1"/>
        </w:numPr>
        <w:spacing w:after="0" w:line="240" w:lineRule="auto"/>
        <w:rPr>
          <w:rFonts w:cs="Times New Roman"/>
          <w:i/>
          <w:sz w:val="20"/>
          <w:szCs w:val="20"/>
        </w:rPr>
      </w:pPr>
      <w:r w:rsidRPr="007F2FDA">
        <w:rPr>
          <w:rFonts w:cs="Times New Roman"/>
          <w:i/>
          <w:sz w:val="20"/>
          <w:szCs w:val="20"/>
        </w:rPr>
        <w:t>Adjourn the Conference</w:t>
      </w:r>
    </w:p>
    <w:p w:rsidR="001E6BDB" w:rsidRDefault="001E6BDB" w:rsidP="001E6BDB">
      <w:pPr>
        <w:spacing w:after="0" w:line="240" w:lineRule="auto"/>
        <w:rPr>
          <w:sz w:val="20"/>
          <w:szCs w:val="20"/>
        </w:rPr>
      </w:pPr>
    </w:p>
    <w:tbl>
      <w:tblPr>
        <w:tblStyle w:val="TableGrid"/>
        <w:tblW w:w="0" w:type="auto"/>
        <w:tblLook w:val="04A0" w:firstRow="1" w:lastRow="0" w:firstColumn="1" w:lastColumn="0" w:noHBand="0" w:noVBand="1"/>
      </w:tblPr>
      <w:tblGrid>
        <w:gridCol w:w="895"/>
        <w:gridCol w:w="8455"/>
      </w:tblGrid>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9:00</w:t>
            </w:r>
          </w:p>
        </w:tc>
        <w:tc>
          <w:tcPr>
            <w:tcW w:w="8455" w:type="dxa"/>
            <w:shd w:val="clear" w:color="auto" w:fill="auto"/>
          </w:tcPr>
          <w:p w:rsidR="00CE74BC" w:rsidRPr="001E6BDB" w:rsidRDefault="00CE74BC" w:rsidP="00ED74C4">
            <w:pPr>
              <w:rPr>
                <w:sz w:val="20"/>
                <w:szCs w:val="20"/>
              </w:rPr>
            </w:pPr>
            <w:r>
              <w:rPr>
                <w:sz w:val="20"/>
                <w:szCs w:val="20"/>
              </w:rPr>
              <w:t>Delegate Training (9:00 – 10:30)</w:t>
            </w:r>
          </w:p>
        </w:tc>
      </w:tr>
      <w:tr w:rsidR="009E7DDB" w:rsidRPr="001E6BDB" w:rsidTr="000B6502">
        <w:tc>
          <w:tcPr>
            <w:tcW w:w="895" w:type="dxa"/>
            <w:shd w:val="clear" w:color="auto" w:fill="auto"/>
          </w:tcPr>
          <w:p w:rsidR="009E7DDB" w:rsidRDefault="009E7DDB" w:rsidP="00ED74C4">
            <w:pPr>
              <w:jc w:val="right"/>
              <w:rPr>
                <w:sz w:val="20"/>
                <w:szCs w:val="20"/>
              </w:rPr>
            </w:pPr>
          </w:p>
        </w:tc>
        <w:tc>
          <w:tcPr>
            <w:tcW w:w="8455" w:type="dxa"/>
            <w:shd w:val="clear" w:color="auto" w:fill="auto"/>
          </w:tcPr>
          <w:p w:rsidR="009E7DDB" w:rsidRPr="001E6BDB" w:rsidRDefault="009E7DDB" w:rsidP="00ED74C4">
            <w:pPr>
              <w:rPr>
                <w:sz w:val="20"/>
                <w:szCs w:val="20"/>
              </w:rPr>
            </w:pPr>
          </w:p>
        </w:tc>
      </w:tr>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10:00</w:t>
            </w:r>
          </w:p>
        </w:tc>
        <w:tc>
          <w:tcPr>
            <w:tcW w:w="8455" w:type="dxa"/>
            <w:shd w:val="clear" w:color="auto" w:fill="auto"/>
          </w:tcPr>
          <w:p w:rsidR="00CE74BC" w:rsidRPr="001E6BDB" w:rsidRDefault="00CE74BC" w:rsidP="00ED74C4">
            <w:pPr>
              <w:rPr>
                <w:sz w:val="20"/>
                <w:szCs w:val="20"/>
              </w:rPr>
            </w:pPr>
          </w:p>
        </w:tc>
      </w:tr>
      <w:tr w:rsidR="009E7DDB" w:rsidRPr="001E6BDB" w:rsidTr="00792203">
        <w:tc>
          <w:tcPr>
            <w:tcW w:w="895" w:type="dxa"/>
            <w:shd w:val="clear" w:color="auto" w:fill="E7E6E6" w:themeFill="background2"/>
          </w:tcPr>
          <w:p w:rsidR="009E7DDB" w:rsidRDefault="00973E15" w:rsidP="00ED74C4">
            <w:pPr>
              <w:jc w:val="right"/>
              <w:rPr>
                <w:sz w:val="20"/>
                <w:szCs w:val="20"/>
              </w:rPr>
            </w:pPr>
            <w:r>
              <w:rPr>
                <w:sz w:val="20"/>
                <w:szCs w:val="20"/>
              </w:rPr>
              <w:t>10:30</w:t>
            </w:r>
          </w:p>
        </w:tc>
        <w:tc>
          <w:tcPr>
            <w:tcW w:w="8455" w:type="dxa"/>
            <w:shd w:val="clear" w:color="auto" w:fill="E7E6E6" w:themeFill="background2"/>
          </w:tcPr>
          <w:p w:rsidR="009E7DDB" w:rsidRPr="001E6BDB" w:rsidRDefault="00973E15" w:rsidP="00ED74C4">
            <w:pPr>
              <w:rPr>
                <w:sz w:val="20"/>
                <w:szCs w:val="20"/>
              </w:rPr>
            </w:pPr>
            <w:r>
              <w:rPr>
                <w:sz w:val="20"/>
                <w:szCs w:val="20"/>
              </w:rPr>
              <w:t>Break</w:t>
            </w:r>
          </w:p>
        </w:tc>
      </w:tr>
      <w:tr w:rsidR="00973E15" w:rsidRPr="001E6BDB" w:rsidTr="000B6502">
        <w:tc>
          <w:tcPr>
            <w:tcW w:w="895" w:type="dxa"/>
            <w:shd w:val="clear" w:color="auto" w:fill="auto"/>
          </w:tcPr>
          <w:p w:rsidR="00973E15" w:rsidRDefault="00973E15" w:rsidP="00ED74C4">
            <w:pPr>
              <w:jc w:val="right"/>
              <w:rPr>
                <w:sz w:val="20"/>
                <w:szCs w:val="20"/>
              </w:rPr>
            </w:pPr>
            <w:r>
              <w:rPr>
                <w:sz w:val="20"/>
                <w:szCs w:val="20"/>
              </w:rPr>
              <w:t>10:45</w:t>
            </w:r>
          </w:p>
        </w:tc>
        <w:tc>
          <w:tcPr>
            <w:tcW w:w="8455" w:type="dxa"/>
            <w:shd w:val="clear" w:color="auto" w:fill="auto"/>
          </w:tcPr>
          <w:p w:rsidR="00973E15" w:rsidRDefault="00973E15" w:rsidP="00ED74C4">
            <w:pPr>
              <w:rPr>
                <w:sz w:val="20"/>
                <w:szCs w:val="20"/>
              </w:rPr>
            </w:pPr>
            <w:r>
              <w:rPr>
                <w:sz w:val="20"/>
                <w:szCs w:val="20"/>
              </w:rPr>
              <w:t>Call to Order</w:t>
            </w:r>
          </w:p>
        </w:tc>
      </w:tr>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11:00</w:t>
            </w:r>
          </w:p>
        </w:tc>
        <w:tc>
          <w:tcPr>
            <w:tcW w:w="8455" w:type="dxa"/>
            <w:shd w:val="clear" w:color="auto" w:fill="auto"/>
          </w:tcPr>
          <w:p w:rsidR="00CE74BC" w:rsidRPr="001E6BDB" w:rsidRDefault="00973E15" w:rsidP="00ED74C4">
            <w:pPr>
              <w:rPr>
                <w:sz w:val="20"/>
                <w:szCs w:val="20"/>
              </w:rPr>
            </w:pPr>
            <w:r>
              <w:rPr>
                <w:sz w:val="20"/>
                <w:szCs w:val="20"/>
              </w:rPr>
              <w:t>Technology demonstration for voting</w:t>
            </w:r>
          </w:p>
        </w:tc>
      </w:tr>
      <w:tr w:rsidR="009E7DDB" w:rsidRPr="001E6BDB" w:rsidTr="000B6502">
        <w:tc>
          <w:tcPr>
            <w:tcW w:w="895" w:type="dxa"/>
            <w:shd w:val="clear" w:color="auto" w:fill="auto"/>
          </w:tcPr>
          <w:p w:rsidR="009E7DDB" w:rsidRDefault="00973E15" w:rsidP="00ED74C4">
            <w:pPr>
              <w:jc w:val="right"/>
              <w:rPr>
                <w:sz w:val="20"/>
                <w:szCs w:val="20"/>
              </w:rPr>
            </w:pPr>
            <w:r>
              <w:rPr>
                <w:sz w:val="20"/>
                <w:szCs w:val="20"/>
              </w:rPr>
              <w:t>11:15</w:t>
            </w:r>
          </w:p>
        </w:tc>
        <w:tc>
          <w:tcPr>
            <w:tcW w:w="8455" w:type="dxa"/>
            <w:shd w:val="clear" w:color="auto" w:fill="auto"/>
          </w:tcPr>
          <w:p w:rsidR="009E7DDB" w:rsidRDefault="00973E15" w:rsidP="00ED74C4">
            <w:pPr>
              <w:rPr>
                <w:sz w:val="20"/>
                <w:szCs w:val="20"/>
              </w:rPr>
            </w:pPr>
            <w:r>
              <w:rPr>
                <w:sz w:val="20"/>
                <w:szCs w:val="20"/>
              </w:rPr>
              <w:t>Discuss Proposals</w:t>
            </w:r>
          </w:p>
        </w:tc>
      </w:tr>
      <w:tr w:rsidR="00CE74BC" w:rsidRPr="001E6BDB" w:rsidTr="00792203">
        <w:tc>
          <w:tcPr>
            <w:tcW w:w="895" w:type="dxa"/>
            <w:shd w:val="clear" w:color="auto" w:fill="E7E6E6" w:themeFill="background2"/>
          </w:tcPr>
          <w:p w:rsidR="00CE74BC" w:rsidRPr="001E6BDB" w:rsidRDefault="00CE74BC" w:rsidP="00ED74C4">
            <w:pPr>
              <w:jc w:val="right"/>
              <w:rPr>
                <w:sz w:val="20"/>
                <w:szCs w:val="20"/>
              </w:rPr>
            </w:pPr>
            <w:r>
              <w:rPr>
                <w:sz w:val="20"/>
                <w:szCs w:val="20"/>
              </w:rPr>
              <w:t>12:00</w:t>
            </w:r>
          </w:p>
        </w:tc>
        <w:tc>
          <w:tcPr>
            <w:tcW w:w="8455" w:type="dxa"/>
            <w:shd w:val="clear" w:color="auto" w:fill="E7E6E6" w:themeFill="background2"/>
          </w:tcPr>
          <w:p w:rsidR="00CE74BC" w:rsidRPr="001E6BDB" w:rsidRDefault="00DC040C" w:rsidP="00ED74C4">
            <w:pPr>
              <w:rPr>
                <w:sz w:val="20"/>
                <w:szCs w:val="20"/>
              </w:rPr>
            </w:pPr>
            <w:r>
              <w:rPr>
                <w:sz w:val="20"/>
                <w:szCs w:val="20"/>
              </w:rPr>
              <w:t>Lunch (</w:t>
            </w:r>
            <w:r w:rsidR="00CE74BC">
              <w:rPr>
                <w:sz w:val="20"/>
                <w:szCs w:val="20"/>
              </w:rPr>
              <w:t>12:00 – 1:00)</w:t>
            </w:r>
          </w:p>
        </w:tc>
      </w:tr>
      <w:tr w:rsidR="009E7DDB" w:rsidRPr="001E6BDB" w:rsidTr="00792203">
        <w:tc>
          <w:tcPr>
            <w:tcW w:w="895" w:type="dxa"/>
            <w:shd w:val="clear" w:color="auto" w:fill="E7E6E6" w:themeFill="background2"/>
          </w:tcPr>
          <w:p w:rsidR="009E7DDB" w:rsidRDefault="009E7DDB" w:rsidP="00ED74C4">
            <w:pPr>
              <w:jc w:val="right"/>
              <w:rPr>
                <w:sz w:val="20"/>
                <w:szCs w:val="20"/>
              </w:rPr>
            </w:pPr>
          </w:p>
        </w:tc>
        <w:tc>
          <w:tcPr>
            <w:tcW w:w="8455" w:type="dxa"/>
            <w:shd w:val="clear" w:color="auto" w:fill="E7E6E6" w:themeFill="background2"/>
          </w:tcPr>
          <w:p w:rsidR="009E7DDB" w:rsidRPr="001E6BDB" w:rsidRDefault="009E7DDB" w:rsidP="00ED74C4">
            <w:pPr>
              <w:rPr>
                <w:sz w:val="20"/>
                <w:szCs w:val="20"/>
              </w:rPr>
            </w:pPr>
            <w:bookmarkStart w:id="0" w:name="_GoBack"/>
            <w:bookmarkEnd w:id="0"/>
          </w:p>
        </w:tc>
      </w:tr>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1:00</w:t>
            </w:r>
          </w:p>
        </w:tc>
        <w:tc>
          <w:tcPr>
            <w:tcW w:w="8455" w:type="dxa"/>
            <w:shd w:val="clear" w:color="auto" w:fill="auto"/>
          </w:tcPr>
          <w:p w:rsidR="00CE74BC" w:rsidRPr="001E6BDB" w:rsidRDefault="00973E15" w:rsidP="00ED74C4">
            <w:pPr>
              <w:rPr>
                <w:sz w:val="20"/>
                <w:szCs w:val="20"/>
              </w:rPr>
            </w:pPr>
            <w:r>
              <w:rPr>
                <w:sz w:val="20"/>
                <w:szCs w:val="20"/>
              </w:rPr>
              <w:t>Finish Proposals</w:t>
            </w:r>
          </w:p>
        </w:tc>
      </w:tr>
      <w:tr w:rsidR="009E7DDB" w:rsidRPr="001E6BDB" w:rsidTr="00792203">
        <w:tc>
          <w:tcPr>
            <w:tcW w:w="895" w:type="dxa"/>
            <w:shd w:val="clear" w:color="auto" w:fill="E7E6E6" w:themeFill="background2"/>
          </w:tcPr>
          <w:p w:rsidR="009E7DDB" w:rsidRDefault="00973E15" w:rsidP="00ED74C4">
            <w:pPr>
              <w:jc w:val="right"/>
              <w:rPr>
                <w:sz w:val="20"/>
                <w:szCs w:val="20"/>
              </w:rPr>
            </w:pPr>
            <w:r>
              <w:rPr>
                <w:sz w:val="20"/>
                <w:szCs w:val="20"/>
              </w:rPr>
              <w:t>1:45</w:t>
            </w:r>
          </w:p>
        </w:tc>
        <w:tc>
          <w:tcPr>
            <w:tcW w:w="8455" w:type="dxa"/>
            <w:shd w:val="clear" w:color="auto" w:fill="E7E6E6" w:themeFill="background2"/>
          </w:tcPr>
          <w:p w:rsidR="009E7DDB" w:rsidRPr="001E6BDB" w:rsidRDefault="00973E15" w:rsidP="00ED74C4">
            <w:pPr>
              <w:rPr>
                <w:sz w:val="20"/>
                <w:szCs w:val="20"/>
              </w:rPr>
            </w:pPr>
            <w:r>
              <w:rPr>
                <w:sz w:val="20"/>
                <w:szCs w:val="20"/>
              </w:rPr>
              <w:t>Fun Break</w:t>
            </w:r>
          </w:p>
        </w:tc>
      </w:tr>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2:00</w:t>
            </w:r>
          </w:p>
        </w:tc>
        <w:tc>
          <w:tcPr>
            <w:tcW w:w="8455" w:type="dxa"/>
            <w:shd w:val="clear" w:color="auto" w:fill="auto"/>
          </w:tcPr>
          <w:p w:rsidR="00CE74BC" w:rsidRPr="001E6BDB" w:rsidRDefault="00973E15" w:rsidP="00973E15">
            <w:pPr>
              <w:rPr>
                <w:sz w:val="20"/>
                <w:szCs w:val="20"/>
              </w:rPr>
            </w:pPr>
            <w:r>
              <w:rPr>
                <w:sz w:val="20"/>
                <w:szCs w:val="20"/>
              </w:rPr>
              <w:t>Service Structure’s presentation on Regions</w:t>
            </w:r>
          </w:p>
        </w:tc>
      </w:tr>
      <w:tr w:rsidR="009E7DDB" w:rsidRPr="001E6BDB" w:rsidTr="00792203">
        <w:tc>
          <w:tcPr>
            <w:tcW w:w="895" w:type="dxa"/>
            <w:shd w:val="clear" w:color="auto" w:fill="E7E6E6" w:themeFill="background2"/>
          </w:tcPr>
          <w:p w:rsidR="009E7DDB" w:rsidRDefault="00973E15" w:rsidP="00ED74C4">
            <w:pPr>
              <w:jc w:val="right"/>
              <w:rPr>
                <w:sz w:val="20"/>
                <w:szCs w:val="20"/>
              </w:rPr>
            </w:pPr>
            <w:r>
              <w:rPr>
                <w:sz w:val="20"/>
                <w:szCs w:val="20"/>
              </w:rPr>
              <w:t>2:45</w:t>
            </w:r>
          </w:p>
        </w:tc>
        <w:tc>
          <w:tcPr>
            <w:tcW w:w="8455" w:type="dxa"/>
            <w:shd w:val="clear" w:color="auto" w:fill="E7E6E6" w:themeFill="background2"/>
          </w:tcPr>
          <w:p w:rsidR="009E7DDB" w:rsidRPr="001E6BDB" w:rsidRDefault="00973E15" w:rsidP="00ED74C4">
            <w:pPr>
              <w:rPr>
                <w:sz w:val="20"/>
                <w:szCs w:val="20"/>
              </w:rPr>
            </w:pPr>
            <w:r>
              <w:rPr>
                <w:sz w:val="20"/>
                <w:szCs w:val="20"/>
              </w:rPr>
              <w:t>Break</w:t>
            </w:r>
          </w:p>
        </w:tc>
      </w:tr>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3:00</w:t>
            </w:r>
          </w:p>
        </w:tc>
        <w:tc>
          <w:tcPr>
            <w:tcW w:w="8455" w:type="dxa"/>
            <w:shd w:val="clear" w:color="auto" w:fill="auto"/>
          </w:tcPr>
          <w:p w:rsidR="00CE74BC" w:rsidRPr="001E6BDB" w:rsidRDefault="00973E15" w:rsidP="00ED74C4">
            <w:pPr>
              <w:rPr>
                <w:sz w:val="20"/>
                <w:szCs w:val="20"/>
              </w:rPr>
            </w:pPr>
            <w:r>
              <w:rPr>
                <w:sz w:val="20"/>
                <w:szCs w:val="20"/>
              </w:rPr>
              <w:t>Volunteer/Service work</w:t>
            </w:r>
          </w:p>
        </w:tc>
      </w:tr>
      <w:tr w:rsidR="009E7DDB" w:rsidRPr="001E6BDB" w:rsidTr="000B6502">
        <w:tc>
          <w:tcPr>
            <w:tcW w:w="895" w:type="dxa"/>
            <w:shd w:val="clear" w:color="auto" w:fill="auto"/>
          </w:tcPr>
          <w:p w:rsidR="009E7DDB" w:rsidRDefault="00973E15" w:rsidP="00ED74C4">
            <w:pPr>
              <w:jc w:val="right"/>
              <w:rPr>
                <w:sz w:val="20"/>
                <w:szCs w:val="20"/>
              </w:rPr>
            </w:pPr>
            <w:r>
              <w:rPr>
                <w:sz w:val="20"/>
                <w:szCs w:val="20"/>
              </w:rPr>
              <w:t>3:15</w:t>
            </w:r>
          </w:p>
        </w:tc>
        <w:tc>
          <w:tcPr>
            <w:tcW w:w="8455" w:type="dxa"/>
            <w:shd w:val="clear" w:color="auto" w:fill="auto"/>
          </w:tcPr>
          <w:p w:rsidR="009E7DDB" w:rsidRPr="001E6BDB" w:rsidRDefault="00973E15" w:rsidP="00286873">
            <w:pPr>
              <w:rPr>
                <w:sz w:val="20"/>
                <w:szCs w:val="20"/>
              </w:rPr>
            </w:pPr>
            <w:r>
              <w:rPr>
                <w:sz w:val="20"/>
                <w:szCs w:val="20"/>
              </w:rPr>
              <w:t xml:space="preserve">Meeting safety </w:t>
            </w:r>
            <w:r w:rsidR="00286873">
              <w:rPr>
                <w:sz w:val="20"/>
                <w:szCs w:val="20"/>
              </w:rPr>
              <w:t>and predatory behavior</w:t>
            </w:r>
          </w:p>
        </w:tc>
      </w:tr>
      <w:tr w:rsidR="00CE74BC" w:rsidRPr="001E6BDB" w:rsidTr="000B6502">
        <w:tc>
          <w:tcPr>
            <w:tcW w:w="895" w:type="dxa"/>
            <w:shd w:val="clear" w:color="auto" w:fill="auto"/>
          </w:tcPr>
          <w:p w:rsidR="00CE74BC" w:rsidRPr="001E6BDB" w:rsidRDefault="00CE74BC" w:rsidP="00ED74C4">
            <w:pPr>
              <w:jc w:val="right"/>
              <w:rPr>
                <w:sz w:val="20"/>
                <w:szCs w:val="20"/>
              </w:rPr>
            </w:pPr>
            <w:r>
              <w:rPr>
                <w:sz w:val="20"/>
                <w:szCs w:val="20"/>
              </w:rPr>
              <w:t>4:00</w:t>
            </w:r>
          </w:p>
        </w:tc>
        <w:tc>
          <w:tcPr>
            <w:tcW w:w="8455" w:type="dxa"/>
            <w:shd w:val="clear" w:color="auto" w:fill="auto"/>
          </w:tcPr>
          <w:p w:rsidR="00CE74BC" w:rsidRPr="001E6BDB" w:rsidRDefault="00973E15" w:rsidP="00ED74C4">
            <w:pPr>
              <w:rPr>
                <w:sz w:val="20"/>
                <w:szCs w:val="20"/>
              </w:rPr>
            </w:pPr>
            <w:r>
              <w:rPr>
                <w:sz w:val="20"/>
                <w:szCs w:val="20"/>
              </w:rPr>
              <w:t>Technology demonstration on new website, etc.</w:t>
            </w:r>
          </w:p>
        </w:tc>
      </w:tr>
      <w:tr w:rsidR="009E7DDB" w:rsidRPr="001E6BDB" w:rsidTr="000B6502">
        <w:tc>
          <w:tcPr>
            <w:tcW w:w="895" w:type="dxa"/>
            <w:shd w:val="clear" w:color="auto" w:fill="auto"/>
          </w:tcPr>
          <w:p w:rsidR="009E7DDB" w:rsidRDefault="00973E15" w:rsidP="00ED74C4">
            <w:pPr>
              <w:jc w:val="right"/>
              <w:rPr>
                <w:sz w:val="20"/>
                <w:szCs w:val="20"/>
              </w:rPr>
            </w:pPr>
            <w:r>
              <w:rPr>
                <w:sz w:val="20"/>
                <w:szCs w:val="20"/>
              </w:rPr>
              <w:t>4:20</w:t>
            </w:r>
          </w:p>
        </w:tc>
        <w:tc>
          <w:tcPr>
            <w:tcW w:w="8455" w:type="dxa"/>
            <w:shd w:val="clear" w:color="auto" w:fill="auto"/>
          </w:tcPr>
          <w:p w:rsidR="009E7DDB" w:rsidRDefault="00973E15" w:rsidP="00ED74C4">
            <w:pPr>
              <w:rPr>
                <w:sz w:val="20"/>
                <w:szCs w:val="20"/>
              </w:rPr>
            </w:pPr>
            <w:r>
              <w:rPr>
                <w:sz w:val="20"/>
                <w:szCs w:val="20"/>
              </w:rPr>
              <w:t>Ask the Board – a Board Q&amp;A</w:t>
            </w:r>
          </w:p>
        </w:tc>
      </w:tr>
      <w:tr w:rsidR="00973E15" w:rsidRPr="001E6BDB" w:rsidTr="000B6502">
        <w:tc>
          <w:tcPr>
            <w:tcW w:w="895" w:type="dxa"/>
            <w:shd w:val="clear" w:color="auto" w:fill="auto"/>
          </w:tcPr>
          <w:p w:rsidR="00973E15" w:rsidRDefault="00973E15" w:rsidP="00ED74C4">
            <w:pPr>
              <w:jc w:val="right"/>
              <w:rPr>
                <w:sz w:val="20"/>
                <w:szCs w:val="20"/>
              </w:rPr>
            </w:pPr>
            <w:r>
              <w:rPr>
                <w:sz w:val="20"/>
                <w:szCs w:val="20"/>
              </w:rPr>
              <w:t>4:45</w:t>
            </w:r>
          </w:p>
        </w:tc>
        <w:tc>
          <w:tcPr>
            <w:tcW w:w="8455" w:type="dxa"/>
            <w:shd w:val="clear" w:color="auto" w:fill="auto"/>
          </w:tcPr>
          <w:p w:rsidR="00973E15" w:rsidRDefault="00973E15" w:rsidP="00ED74C4">
            <w:pPr>
              <w:rPr>
                <w:sz w:val="20"/>
                <w:szCs w:val="20"/>
              </w:rPr>
            </w:pPr>
            <w:r>
              <w:rPr>
                <w:sz w:val="20"/>
                <w:szCs w:val="20"/>
              </w:rPr>
              <w:t>Board Ratification</w:t>
            </w:r>
          </w:p>
        </w:tc>
      </w:tr>
      <w:tr w:rsidR="00CE74BC" w:rsidRPr="001E6BDB" w:rsidTr="000B6502">
        <w:tc>
          <w:tcPr>
            <w:tcW w:w="895" w:type="dxa"/>
            <w:shd w:val="clear" w:color="auto" w:fill="auto"/>
          </w:tcPr>
          <w:p w:rsidR="00CE74BC" w:rsidRDefault="00CE74BC" w:rsidP="00ED74C4">
            <w:pPr>
              <w:jc w:val="right"/>
              <w:rPr>
                <w:sz w:val="20"/>
                <w:szCs w:val="20"/>
              </w:rPr>
            </w:pPr>
            <w:r>
              <w:rPr>
                <w:sz w:val="20"/>
                <w:szCs w:val="20"/>
              </w:rPr>
              <w:t>5:00</w:t>
            </w:r>
          </w:p>
        </w:tc>
        <w:tc>
          <w:tcPr>
            <w:tcW w:w="8455" w:type="dxa"/>
            <w:shd w:val="clear" w:color="auto" w:fill="auto"/>
          </w:tcPr>
          <w:p w:rsidR="00CE74BC" w:rsidRPr="001E6BDB" w:rsidRDefault="00973E15" w:rsidP="00973E15">
            <w:pPr>
              <w:rPr>
                <w:sz w:val="20"/>
                <w:szCs w:val="20"/>
              </w:rPr>
            </w:pPr>
            <w:r>
              <w:rPr>
                <w:sz w:val="20"/>
                <w:szCs w:val="20"/>
              </w:rPr>
              <w:t xml:space="preserve">ACA Serenity Prayer and </w:t>
            </w:r>
            <w:r w:rsidR="00CE74BC">
              <w:rPr>
                <w:sz w:val="20"/>
                <w:szCs w:val="20"/>
              </w:rPr>
              <w:t>Adjourn</w:t>
            </w:r>
            <w:r>
              <w:rPr>
                <w:sz w:val="20"/>
                <w:szCs w:val="20"/>
              </w:rPr>
              <w:t>ment</w:t>
            </w:r>
          </w:p>
        </w:tc>
      </w:tr>
    </w:tbl>
    <w:p w:rsidR="00CE74BC" w:rsidRDefault="00CE74BC" w:rsidP="00CE74BC">
      <w:pPr>
        <w:pStyle w:val="ACATimeStamp"/>
        <w:spacing w:after="0" w:line="240" w:lineRule="auto"/>
        <w:rPr>
          <w:rFonts w:cs="Times New Roman"/>
          <w:b w:val="0"/>
          <w:i/>
          <w:sz w:val="20"/>
          <w:szCs w:val="20"/>
        </w:rPr>
      </w:pPr>
    </w:p>
    <w:p w:rsidR="00CE74BC" w:rsidRPr="000B6502" w:rsidRDefault="00973E15" w:rsidP="00CE74BC">
      <w:pPr>
        <w:pStyle w:val="ACATimeStamp"/>
        <w:spacing w:after="0" w:line="240" w:lineRule="auto"/>
        <w:rPr>
          <w:rFonts w:cs="Times New Roman"/>
          <w:i/>
          <w:sz w:val="20"/>
          <w:szCs w:val="20"/>
        </w:rPr>
      </w:pPr>
      <w:r w:rsidRPr="000B6502">
        <w:rPr>
          <w:rFonts w:cs="Times New Roman"/>
          <w:i/>
          <w:sz w:val="20"/>
          <w:szCs w:val="20"/>
        </w:rPr>
        <w:t>Post-ABC</w:t>
      </w:r>
      <w:r w:rsidR="00CE74BC" w:rsidRPr="000B6502">
        <w:rPr>
          <w:rFonts w:cs="Times New Roman"/>
          <w:i/>
          <w:sz w:val="20"/>
          <w:szCs w:val="20"/>
        </w:rPr>
        <w:t>:</w:t>
      </w:r>
      <w:r w:rsidR="00CE74BC" w:rsidRPr="000B6502">
        <w:rPr>
          <w:rFonts w:cs="Times New Roman"/>
          <w:sz w:val="20"/>
          <w:szCs w:val="20"/>
        </w:rPr>
        <w:t xml:space="preserve">  Board of Trustees Meeting </w:t>
      </w:r>
    </w:p>
    <w:p w:rsidR="00CE74BC" w:rsidRPr="001E6BDB" w:rsidRDefault="00CE74BC" w:rsidP="00CE74BC">
      <w:pPr>
        <w:spacing w:after="0" w:line="240" w:lineRule="auto"/>
        <w:rPr>
          <w:rFonts w:cs="Times New Roman"/>
          <w:sz w:val="20"/>
          <w:szCs w:val="20"/>
        </w:rPr>
      </w:pPr>
      <w:r w:rsidRPr="001E6BDB">
        <w:rPr>
          <w:rFonts w:cs="Times New Roman"/>
          <w:sz w:val="20"/>
          <w:szCs w:val="20"/>
        </w:rPr>
        <w:t>After the conference, the</w:t>
      </w:r>
      <w:r w:rsidR="00973E15">
        <w:rPr>
          <w:rFonts w:cs="Times New Roman"/>
          <w:sz w:val="20"/>
          <w:szCs w:val="20"/>
        </w:rPr>
        <w:t>re is a</w:t>
      </w:r>
      <w:r w:rsidRPr="001E6BDB">
        <w:rPr>
          <w:rFonts w:cs="Times New Roman"/>
          <w:sz w:val="20"/>
          <w:szCs w:val="20"/>
        </w:rPr>
        <w:t xml:space="preserve"> Board meeting to which all are invited.  The time and place will be announced.  At this meeting they affirm the officers and committee chairpersons, and they review the motions from the conference for </w:t>
      </w:r>
      <w:r w:rsidR="0011757B">
        <w:rPr>
          <w:rFonts w:cs="Times New Roman"/>
          <w:sz w:val="20"/>
          <w:szCs w:val="20"/>
        </w:rPr>
        <w:t>next steps</w:t>
      </w:r>
      <w:r w:rsidRPr="001E6BDB">
        <w:rPr>
          <w:rFonts w:cs="Times New Roman"/>
          <w:sz w:val="20"/>
          <w:szCs w:val="20"/>
        </w:rPr>
        <w:t xml:space="preserve">.  </w:t>
      </w:r>
    </w:p>
    <w:p w:rsidR="00CE74BC" w:rsidRPr="001E6BDB" w:rsidRDefault="00CE74BC" w:rsidP="001E6BDB">
      <w:pPr>
        <w:spacing w:after="0" w:line="240" w:lineRule="auto"/>
        <w:rPr>
          <w:sz w:val="20"/>
          <w:szCs w:val="20"/>
        </w:rPr>
      </w:pPr>
    </w:p>
    <w:sectPr w:rsidR="00CE74BC" w:rsidRPr="001E6B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12" w:rsidRDefault="008E3912" w:rsidP="00792203">
      <w:pPr>
        <w:spacing w:after="0" w:line="240" w:lineRule="auto"/>
      </w:pPr>
      <w:r>
        <w:separator/>
      </w:r>
    </w:p>
  </w:endnote>
  <w:endnote w:type="continuationSeparator" w:id="0">
    <w:p w:rsidR="008E3912" w:rsidRDefault="008E3912" w:rsidP="0079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3" w:rsidRPr="00792203" w:rsidRDefault="00792203" w:rsidP="00792203">
    <w:pPr>
      <w:pStyle w:val="Footer"/>
      <w:jc w:val="right"/>
      <w:rPr>
        <w:sz w:val="20"/>
        <w:szCs w:val="20"/>
      </w:rPr>
    </w:pPr>
    <w:r w:rsidRPr="00792203">
      <w:rPr>
        <w:sz w:val="20"/>
        <w:szCs w:val="20"/>
      </w:rPr>
      <w:t>Adult Children of Alcoholics</w:t>
    </w:r>
  </w:p>
  <w:p w:rsidR="00792203" w:rsidRPr="00792203" w:rsidRDefault="00792203" w:rsidP="00792203">
    <w:pPr>
      <w:pStyle w:val="Footer"/>
      <w:jc w:val="right"/>
      <w:rPr>
        <w:sz w:val="20"/>
        <w:szCs w:val="20"/>
      </w:rPr>
    </w:pPr>
    <w:r w:rsidRPr="00792203">
      <w:rPr>
        <w:sz w:val="20"/>
        <w:szCs w:val="20"/>
      </w:rPr>
      <w:t>2018 Annual Business Conference</w:t>
    </w:r>
  </w:p>
  <w:p w:rsidR="00792203" w:rsidRPr="00792203" w:rsidRDefault="00792203" w:rsidP="00792203">
    <w:pPr>
      <w:pStyle w:val="Footer"/>
      <w:jc w:val="right"/>
      <w:rPr>
        <w:sz w:val="20"/>
        <w:szCs w:val="20"/>
      </w:rPr>
    </w:pPr>
    <w:r w:rsidRPr="00792203">
      <w:rPr>
        <w:sz w:val="20"/>
        <w:szCs w:val="20"/>
      </w:rPr>
      <w:t>Toronto, Ontario, Canada</w:t>
    </w:r>
  </w:p>
  <w:p w:rsidR="00792203" w:rsidRDefault="00792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12" w:rsidRDefault="008E3912" w:rsidP="00792203">
      <w:pPr>
        <w:spacing w:after="0" w:line="240" w:lineRule="auto"/>
      </w:pPr>
      <w:r>
        <w:separator/>
      </w:r>
    </w:p>
  </w:footnote>
  <w:footnote w:type="continuationSeparator" w:id="0">
    <w:p w:rsidR="008E3912" w:rsidRDefault="008E3912" w:rsidP="00792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3342A"/>
    <w:multiLevelType w:val="hybridMultilevel"/>
    <w:tmpl w:val="B4BC0DAE"/>
    <w:lvl w:ilvl="0" w:tplc="4930392E">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07"/>
    <w:rsid w:val="000B6502"/>
    <w:rsid w:val="0011757B"/>
    <w:rsid w:val="001E6BDB"/>
    <w:rsid w:val="00286873"/>
    <w:rsid w:val="002C262A"/>
    <w:rsid w:val="0056239B"/>
    <w:rsid w:val="0059609C"/>
    <w:rsid w:val="00644FE2"/>
    <w:rsid w:val="006838B6"/>
    <w:rsid w:val="00763492"/>
    <w:rsid w:val="00792203"/>
    <w:rsid w:val="007F2FDA"/>
    <w:rsid w:val="008932E5"/>
    <w:rsid w:val="008E3912"/>
    <w:rsid w:val="00954A1A"/>
    <w:rsid w:val="00973E15"/>
    <w:rsid w:val="009E7DDB"/>
    <w:rsid w:val="00B63707"/>
    <w:rsid w:val="00C82D52"/>
    <w:rsid w:val="00CE74BC"/>
    <w:rsid w:val="00D93FD0"/>
    <w:rsid w:val="00DC040C"/>
    <w:rsid w:val="00DC223F"/>
    <w:rsid w:val="00E03D70"/>
    <w:rsid w:val="00F0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B8D282-509A-4747-A228-79C21D3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ATimeStampChar">
    <w:name w:val="ACA Time Stamp Char"/>
    <w:basedOn w:val="DefaultParagraphFont"/>
    <w:link w:val="ACATimeStamp"/>
    <w:locked/>
    <w:rsid w:val="00B63707"/>
    <w:rPr>
      <w:b/>
      <w:sz w:val="24"/>
    </w:rPr>
  </w:style>
  <w:style w:type="paragraph" w:customStyle="1" w:styleId="ACATimeStamp">
    <w:name w:val="ACA Time Stamp"/>
    <w:basedOn w:val="Normal"/>
    <w:link w:val="ACATimeStampChar"/>
    <w:qFormat/>
    <w:rsid w:val="00B63707"/>
    <w:pPr>
      <w:spacing w:line="256" w:lineRule="auto"/>
    </w:pPr>
    <w:rPr>
      <w:b/>
      <w:sz w:val="24"/>
    </w:rPr>
  </w:style>
  <w:style w:type="table" w:styleId="TableGrid">
    <w:name w:val="Table Grid"/>
    <w:basedOn w:val="TableNormal"/>
    <w:uiPriority w:val="39"/>
    <w:rsid w:val="001E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8B6"/>
    <w:pPr>
      <w:ind w:left="720"/>
      <w:contextualSpacing/>
    </w:pPr>
  </w:style>
  <w:style w:type="paragraph" w:styleId="BalloonText">
    <w:name w:val="Balloon Text"/>
    <w:basedOn w:val="Normal"/>
    <w:link w:val="BalloonTextChar"/>
    <w:uiPriority w:val="99"/>
    <w:semiHidden/>
    <w:unhideWhenUsed/>
    <w:rsid w:val="0097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15"/>
    <w:rPr>
      <w:rFonts w:ascii="Segoe UI" w:hAnsi="Segoe UI" w:cs="Segoe UI"/>
      <w:sz w:val="18"/>
      <w:szCs w:val="18"/>
    </w:rPr>
  </w:style>
  <w:style w:type="paragraph" w:styleId="Header">
    <w:name w:val="header"/>
    <w:basedOn w:val="Normal"/>
    <w:link w:val="HeaderChar"/>
    <w:uiPriority w:val="99"/>
    <w:unhideWhenUsed/>
    <w:rsid w:val="00792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03"/>
  </w:style>
  <w:style w:type="paragraph" w:styleId="Footer">
    <w:name w:val="footer"/>
    <w:basedOn w:val="Normal"/>
    <w:link w:val="FooterChar"/>
    <w:uiPriority w:val="99"/>
    <w:unhideWhenUsed/>
    <w:rsid w:val="00792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 Russell</cp:lastModifiedBy>
  <cp:revision>7</cp:revision>
  <dcterms:created xsi:type="dcterms:W3CDTF">2018-04-20T16:25:00Z</dcterms:created>
  <dcterms:modified xsi:type="dcterms:W3CDTF">2018-04-21T03:12:00Z</dcterms:modified>
</cp:coreProperties>
</file>