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286A" w14:textId="095B6F68" w:rsidR="008044D9" w:rsidRDefault="006319A7" w:rsidP="008044D9">
      <w:pPr>
        <w:spacing w:after="0" w:line="240" w:lineRule="auto"/>
      </w:pPr>
      <w:r w:rsidRPr="0011784F">
        <w:t>Th</w:t>
      </w:r>
      <w:r w:rsidR="00EC1FD5">
        <w:t xml:space="preserve">e </w:t>
      </w:r>
      <w:r w:rsidR="00CD5CAB" w:rsidRPr="0011784F">
        <w:t>Report for</w:t>
      </w:r>
      <w:r w:rsidR="00B345F8">
        <w:t xml:space="preserve"> August</w:t>
      </w:r>
      <w:r w:rsidR="00497606">
        <w:t>, 2018</w:t>
      </w:r>
    </w:p>
    <w:p w14:paraId="7AD58591" w14:textId="75044424" w:rsidR="006319A7" w:rsidRPr="0011784F" w:rsidRDefault="003D0B4B" w:rsidP="008044D9">
      <w:pPr>
        <w:spacing w:line="240" w:lineRule="auto"/>
      </w:pPr>
      <w:r w:rsidRPr="0011784F">
        <w:t>S</w:t>
      </w:r>
      <w:r w:rsidR="000C08DB" w:rsidRPr="0011784F">
        <w:t>ubmitted by Jim R.,</w:t>
      </w:r>
      <w:r w:rsidR="007D5EC3" w:rsidRPr="0011784F">
        <w:t xml:space="preserve"> the </w:t>
      </w:r>
      <w:r w:rsidR="000C08DB" w:rsidRPr="0011784F">
        <w:t>ABC Committee Chair</w:t>
      </w:r>
      <w:r w:rsidR="00B345F8">
        <w:t>, September 8</w:t>
      </w:r>
      <w:r w:rsidR="00132D4E">
        <w:t>,</w:t>
      </w:r>
      <w:r w:rsidR="00EC1FD5"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EC3" w:rsidRPr="0011784F" w14:paraId="6482A185" w14:textId="77777777" w:rsidTr="00217D12">
        <w:tc>
          <w:tcPr>
            <w:tcW w:w="9350" w:type="dxa"/>
          </w:tcPr>
          <w:p w14:paraId="6DD70D23" w14:textId="6BC80E21" w:rsidR="00CD5CAB" w:rsidRDefault="007D5EC3" w:rsidP="0011784F">
            <w:r w:rsidRPr="0011784F">
              <w:t>HIGHLIGHTS</w:t>
            </w:r>
            <w:r w:rsidR="00CD5CAB" w:rsidRPr="0011784F">
              <w:t xml:space="preserve"> FOR</w:t>
            </w:r>
            <w:r w:rsidR="00B345F8">
              <w:t xml:space="preserve"> AUGUST</w:t>
            </w:r>
            <w:r w:rsidRPr="0011784F">
              <w:t>:</w:t>
            </w:r>
            <w:r w:rsidR="000147BB" w:rsidRPr="0011784F">
              <w:t xml:space="preserve">  </w:t>
            </w:r>
          </w:p>
          <w:p w14:paraId="609D25A7" w14:textId="01554066" w:rsidR="00D64106" w:rsidRDefault="007C2DBF" w:rsidP="00D64106">
            <w:pPr>
              <w:pStyle w:val="ListParagraph"/>
              <w:numPr>
                <w:ilvl w:val="0"/>
                <w:numId w:val="27"/>
              </w:numPr>
            </w:pPr>
            <w:r>
              <w:t xml:space="preserve">Delegate Training – </w:t>
            </w:r>
            <w:r w:rsidR="009C2B3F">
              <w:t>In depth review of the standard practices and materials of the Delegate Training Subcommittee</w:t>
            </w:r>
            <w:r w:rsidR="00297D78">
              <w:t>; teleconference discussion.</w:t>
            </w:r>
          </w:p>
          <w:p w14:paraId="24D29031" w14:textId="256DA8AF" w:rsidR="00DA6AEF" w:rsidRDefault="00D64106" w:rsidP="00DA6AEF">
            <w:pPr>
              <w:pStyle w:val="ListParagraph"/>
              <w:numPr>
                <w:ilvl w:val="0"/>
                <w:numId w:val="27"/>
              </w:numPr>
            </w:pPr>
            <w:r>
              <w:t>T</w:t>
            </w:r>
            <w:r w:rsidR="004417F8">
              <w:t xml:space="preserve">he 2020 </w:t>
            </w:r>
            <w:r>
              <w:t xml:space="preserve">Host </w:t>
            </w:r>
            <w:r w:rsidR="004417F8">
              <w:t>Search – A</w:t>
            </w:r>
            <w:r w:rsidR="00297D78">
              <w:t>pplications arrive i</w:t>
            </w:r>
            <w:r w:rsidR="004417F8">
              <w:t>n</w:t>
            </w:r>
            <w:r w:rsidR="00297D78">
              <w:t xml:space="preserve"> 7 days; assessment tool</w:t>
            </w:r>
            <w:r w:rsidR="004417F8">
              <w:t xml:space="preserve"> developed.</w:t>
            </w:r>
          </w:p>
          <w:p w14:paraId="395BEEE2" w14:textId="7F569720" w:rsidR="007C2DBF" w:rsidRDefault="007C2DBF" w:rsidP="00DA6AEF">
            <w:pPr>
              <w:pStyle w:val="ListParagraph"/>
              <w:numPr>
                <w:ilvl w:val="0"/>
                <w:numId w:val="27"/>
              </w:numPr>
            </w:pPr>
            <w:r>
              <w:t>Printing in Sweden – Clarified process for Host committee member; Sent test document</w:t>
            </w:r>
          </w:p>
          <w:p w14:paraId="53380203" w14:textId="11DEE299" w:rsidR="00D64106" w:rsidRDefault="00D64106" w:rsidP="00D64106">
            <w:r>
              <w:t>LOOKING AHEAD</w:t>
            </w:r>
          </w:p>
          <w:p w14:paraId="2EA7BAC2" w14:textId="40B949A6" w:rsidR="00D64106" w:rsidRDefault="007C2DBF" w:rsidP="009C4A45">
            <w:pPr>
              <w:ind w:left="720"/>
            </w:pPr>
            <w:r>
              <w:t xml:space="preserve">The 2020 APPLICATIONS – </w:t>
            </w:r>
            <w:r w:rsidR="00550727">
              <w:t xml:space="preserve">in the next month, </w:t>
            </w:r>
            <w:r>
              <w:t xml:space="preserve">assessment will be completed and part 2 is expected to get underway. </w:t>
            </w:r>
            <w:r w:rsidR="00550727">
              <w:t xml:space="preserve">As to the 2019 ABC, </w:t>
            </w:r>
            <w:r>
              <w:t>September has begun with a conference call involving</w:t>
            </w:r>
            <w:r w:rsidR="00550727">
              <w:t xml:space="preserve"> Board, ABC and Host Committee members.</w:t>
            </w:r>
            <w:r>
              <w:t xml:space="preserve"> </w:t>
            </w:r>
            <w:r w:rsidR="009C4A45">
              <w:t xml:space="preserve">We intend to </w:t>
            </w:r>
            <w:r w:rsidR="00550727">
              <w:t>look at the ABC Website in regards to permanent information for Delegates.</w:t>
            </w:r>
          </w:p>
          <w:p w14:paraId="29A96F44" w14:textId="77777777" w:rsidR="007D5EC3" w:rsidRPr="0011784F" w:rsidRDefault="009E1C50" w:rsidP="0011784F">
            <w:r w:rsidRPr="0011784F">
              <w:t>RECOMMENDA</w:t>
            </w:r>
            <w:r w:rsidR="007D5EC3" w:rsidRPr="0011784F">
              <w:t>TIONS:</w:t>
            </w:r>
            <w:r w:rsidR="00274446" w:rsidRPr="0011784F">
              <w:t xml:space="preserve">  </w:t>
            </w:r>
          </w:p>
          <w:p w14:paraId="102F0A65" w14:textId="2704061F" w:rsidR="006319A7" w:rsidRPr="00297D78" w:rsidRDefault="006319A7" w:rsidP="00C258A4">
            <w:pPr>
              <w:pStyle w:val="ListParagraph"/>
              <w:numPr>
                <w:ilvl w:val="0"/>
                <w:numId w:val="19"/>
              </w:numPr>
            </w:pPr>
          </w:p>
          <w:p w14:paraId="7AFD5A6A" w14:textId="46CBB6C2" w:rsidR="00C258A4" w:rsidRPr="00C258A4" w:rsidRDefault="00C258A4" w:rsidP="00C258A4">
            <w:pPr>
              <w:pStyle w:val="ListParagraph"/>
              <w:rPr>
                <w:u w:val="single"/>
              </w:rPr>
            </w:pPr>
          </w:p>
        </w:tc>
      </w:tr>
    </w:tbl>
    <w:p w14:paraId="320CF771" w14:textId="77777777" w:rsidR="00DA6AEF" w:rsidRDefault="00DA6AEF" w:rsidP="00DA6AEF">
      <w:pPr>
        <w:spacing w:after="0" w:line="240" w:lineRule="auto"/>
      </w:pPr>
    </w:p>
    <w:p w14:paraId="1A44AD4D" w14:textId="77777777" w:rsidR="00550727" w:rsidRDefault="00550727" w:rsidP="00550727">
      <w:pPr>
        <w:rPr>
          <w:b/>
        </w:rPr>
      </w:pPr>
      <w:r>
        <w:rPr>
          <w:b/>
        </w:rPr>
        <w:t>The Delegate Training Subcommittee</w:t>
      </w:r>
    </w:p>
    <w:p w14:paraId="57B9323F" w14:textId="797FB42E" w:rsidR="00550727" w:rsidRDefault="00550727" w:rsidP="00550727">
      <w:r>
        <w:t xml:space="preserve">The DTSC </w:t>
      </w:r>
      <w:r w:rsidR="003D4459">
        <w:t xml:space="preserve">held a teleconference call to discuss the materials and standard practices of the Delegate. The agenda is posted below, </w:t>
      </w:r>
      <w:r w:rsidR="003D4459" w:rsidRPr="003D4459">
        <w:rPr>
          <w:i/>
        </w:rPr>
        <w:t>Attachment 1</w:t>
      </w:r>
      <w:r w:rsidR="003D4459">
        <w:t xml:space="preserve">. </w:t>
      </w:r>
    </w:p>
    <w:p w14:paraId="76C97B77" w14:textId="59374ECD" w:rsidR="00550727" w:rsidRDefault="00550727" w:rsidP="00550727">
      <w:r>
        <w:t xml:space="preserve">A standardized email response is being crafted, to be used by both the ABC </w:t>
      </w:r>
      <w:r w:rsidR="003D4459">
        <w:t xml:space="preserve">Committee </w:t>
      </w:r>
      <w:r>
        <w:t>and DTSC for enquiries about the ABC or becoming a delegate.</w:t>
      </w:r>
    </w:p>
    <w:p w14:paraId="480A7741" w14:textId="189A2824" w:rsidR="003D4459" w:rsidRPr="003D4459" w:rsidRDefault="003D4459" w:rsidP="003D4459">
      <w:pPr>
        <w:rPr>
          <w:b/>
        </w:rPr>
      </w:pPr>
      <w:r>
        <w:rPr>
          <w:b/>
        </w:rPr>
        <w:t xml:space="preserve">The 2020 </w:t>
      </w:r>
      <w:r w:rsidRPr="00497606">
        <w:rPr>
          <w:b/>
        </w:rPr>
        <w:t>ABC</w:t>
      </w:r>
      <w:r>
        <w:rPr>
          <w:b/>
        </w:rPr>
        <w:t>/AWC</w:t>
      </w:r>
    </w:p>
    <w:p w14:paraId="548DD0F4" w14:textId="77777777" w:rsidR="003D4459" w:rsidRDefault="003D4459" w:rsidP="003D4459">
      <w:r>
        <w:t>The Application was introduced and sent to interested members. An assessment tool has been reviewed and updated. The applications are expected to arrive by September 15</w:t>
      </w:r>
      <w:r w:rsidRPr="004B0AED">
        <w:rPr>
          <w:vertAlign w:val="superscript"/>
        </w:rPr>
        <w:t>th</w:t>
      </w:r>
      <w:r>
        <w:t xml:space="preserve">, the deadline. </w:t>
      </w:r>
    </w:p>
    <w:p w14:paraId="2972200F" w14:textId="402E5BD4" w:rsidR="00550727" w:rsidRPr="009C489F" w:rsidRDefault="003D4459" w:rsidP="00DA6AEF">
      <w:r>
        <w:t>A team of 10 members are in place to review the initial applications. We could possibly have 5 or 6 applications. Our goal is to determine the best 2 or 3 candidates. We will then ask the finalists for more detailed information</w:t>
      </w:r>
      <w:r w:rsidR="00516663">
        <w:t xml:space="preserve"> in order to find our recommendation for the Board. The 2 step process </w:t>
      </w:r>
      <w:r w:rsidR="00CD45B0">
        <w:t>allows groups to express interest and apply without having to</w:t>
      </w:r>
      <w:r w:rsidR="009C489F">
        <w:t xml:space="preserve"> initially</w:t>
      </w:r>
      <w:r w:rsidR="00CD45B0">
        <w:t xml:space="preserve"> in</w:t>
      </w:r>
      <w:r w:rsidR="009C489F">
        <w:t>vest excessive amounts of time.</w:t>
      </w:r>
    </w:p>
    <w:p w14:paraId="0867916F" w14:textId="2287BDCB" w:rsidR="00DA6AEF" w:rsidRDefault="00DA6AEF" w:rsidP="00DA6AEF">
      <w:pPr>
        <w:rPr>
          <w:b/>
        </w:rPr>
      </w:pPr>
      <w:r w:rsidRPr="00497606">
        <w:rPr>
          <w:b/>
        </w:rPr>
        <w:t xml:space="preserve">The </w:t>
      </w:r>
      <w:r w:rsidR="00C63544">
        <w:rPr>
          <w:b/>
        </w:rPr>
        <w:t>2019</w:t>
      </w:r>
      <w:r w:rsidRPr="00497606">
        <w:rPr>
          <w:b/>
        </w:rPr>
        <w:t xml:space="preserve"> ABC</w:t>
      </w:r>
      <w:r>
        <w:rPr>
          <w:b/>
        </w:rPr>
        <w:t>/AWC</w:t>
      </w:r>
      <w:r w:rsidRPr="00497606">
        <w:rPr>
          <w:b/>
        </w:rPr>
        <w:t xml:space="preserve"> </w:t>
      </w:r>
    </w:p>
    <w:p w14:paraId="6822945F" w14:textId="7604531F" w:rsidR="008F5D37" w:rsidRPr="008F5D37" w:rsidRDefault="008F5D37" w:rsidP="005D78B4">
      <w:pPr>
        <w:spacing w:after="0"/>
      </w:pPr>
      <w:r w:rsidRPr="008F5D37">
        <w:t xml:space="preserve">There was not much advancement </w:t>
      </w:r>
      <w:r>
        <w:t>in the planning of the 2019 ABC/AWC during the month of August. The important issues remain:</w:t>
      </w:r>
    </w:p>
    <w:p w14:paraId="15A93041" w14:textId="77777777" w:rsidR="008F5D37" w:rsidRDefault="008F5D37" w:rsidP="008F5D37">
      <w:pPr>
        <w:spacing w:after="0"/>
      </w:pPr>
      <w:r w:rsidRPr="008F5D37">
        <w:t xml:space="preserve">1. Estimating </w:t>
      </w:r>
      <w:r w:rsidR="004417F8" w:rsidRPr="008F5D37">
        <w:t>Attendance</w:t>
      </w:r>
    </w:p>
    <w:p w14:paraId="406F2B97" w14:textId="77777777" w:rsidR="00151BC5" w:rsidRDefault="00F71B9E" w:rsidP="00151BC5">
      <w:pPr>
        <w:spacing w:after="0" w:line="240" w:lineRule="auto"/>
        <w:ind w:left="720"/>
      </w:pPr>
      <w:r>
        <w:t>One way to estimate the numbers would be to conduct a survey. Another way to estimate attendance would be to get the registr</w:t>
      </w:r>
      <w:r>
        <w:t xml:space="preserve">ation process up and running. It may be possible for members to indicate on </w:t>
      </w:r>
      <w:proofErr w:type="spellStart"/>
      <w:r>
        <w:t>Trippus</w:t>
      </w:r>
      <w:proofErr w:type="spellEnd"/>
      <w:r>
        <w:t>, the registration platform, that they are strongly considering attending the AWC, while not actually registering at the time. We shall see.</w:t>
      </w:r>
    </w:p>
    <w:p w14:paraId="79CC569F" w14:textId="03E80E29" w:rsidR="008F5D37" w:rsidRDefault="008F5D37" w:rsidP="00151BC5">
      <w:r>
        <w:t>2. Establishing the Website</w:t>
      </w:r>
    </w:p>
    <w:p w14:paraId="05C91FB7" w14:textId="424909A0" w:rsidR="00151BC5" w:rsidRDefault="00151BC5" w:rsidP="00151BC5">
      <w:pPr>
        <w:spacing w:after="0" w:line="240" w:lineRule="auto"/>
        <w:ind w:left="720"/>
      </w:pPr>
      <w:r>
        <w:lastRenderedPageBreak/>
        <w:t>The site,</w:t>
      </w:r>
      <w:r>
        <w:t xml:space="preserve"> abc.adultchild</w:t>
      </w:r>
      <w:r>
        <w:t>ren.org will</w:t>
      </w:r>
      <w:r>
        <w:t xml:space="preserve"> be the perfect location for general and permanent information about the ABC, the Delegate Training programs and the Ballot process. </w:t>
      </w:r>
      <w:r>
        <w:t>Jim B will be consulted on how to fashion this information. Acaworldconvention.org will also switch over to reflect the gathering in Sweden.</w:t>
      </w:r>
    </w:p>
    <w:p w14:paraId="02AE30BC" w14:textId="3224A7BF" w:rsidR="008F5D37" w:rsidRDefault="008F5D37" w:rsidP="00151BC5">
      <w:pPr>
        <w:spacing w:after="0" w:line="240" w:lineRule="auto"/>
      </w:pPr>
      <w:r>
        <w:t>3.</w:t>
      </w:r>
      <w:r w:rsidR="00F71B9E">
        <w:t xml:space="preserve"> </w:t>
      </w:r>
      <w:r w:rsidR="00151BC5">
        <w:t>Determin</w:t>
      </w:r>
      <w:r w:rsidR="00F71B9E">
        <w:t>ing Registration Needs</w:t>
      </w:r>
    </w:p>
    <w:p w14:paraId="7D50985E" w14:textId="7CCF15C3" w:rsidR="0022321C" w:rsidRDefault="00151BC5" w:rsidP="00A00338">
      <w:pPr>
        <w:spacing w:after="0" w:line="240" w:lineRule="auto"/>
        <w:ind w:left="720"/>
      </w:pPr>
      <w:r>
        <w:t xml:space="preserve">As the registration process is becoming available, the breadth of information that we are looking for will be </w:t>
      </w:r>
      <w:r w:rsidR="00A00338">
        <w:t>discussed and determined.</w:t>
      </w:r>
    </w:p>
    <w:p w14:paraId="29B88E3D" w14:textId="62C577CD" w:rsidR="005D2807" w:rsidRPr="00497606" w:rsidRDefault="00077186" w:rsidP="005D2807">
      <w:pPr>
        <w:rPr>
          <w:b/>
        </w:rPr>
      </w:pPr>
      <w:r>
        <w:rPr>
          <w:b/>
        </w:rPr>
        <w:pict w14:anchorId="5D10A637">
          <v:rect id="_x0000_i1025" style="width:0;height:1.5pt" o:hralign="center" o:hrstd="t" o:hr="t" fillcolor="#a0a0a0" stroked="f"/>
        </w:pict>
      </w:r>
    </w:p>
    <w:p w14:paraId="2CB18335" w14:textId="2F82CCB5" w:rsidR="009C2B3F" w:rsidRDefault="00EA335F" w:rsidP="00011A24">
      <w:r>
        <w:t xml:space="preserve">For comments and questions, please write to Jim R., at </w:t>
      </w:r>
      <w:hyperlink r:id="rId7" w:history="1">
        <w:r w:rsidRPr="00031B78">
          <w:rPr>
            <w:rStyle w:val="Hyperlink"/>
          </w:rPr>
          <w:t>abc@adultchildren.org</w:t>
        </w:r>
      </w:hyperlink>
      <w:r>
        <w:t>.</w:t>
      </w:r>
    </w:p>
    <w:p w14:paraId="3103635E" w14:textId="21BA3985" w:rsidR="009C2B3F" w:rsidRPr="009C2B3F" w:rsidRDefault="009C2B3F" w:rsidP="00011A24">
      <w:pPr>
        <w:rPr>
          <w:i/>
        </w:rPr>
      </w:pPr>
      <w:r w:rsidRPr="009C2B3F">
        <w:rPr>
          <w:i/>
        </w:rPr>
        <w:t>Attachment 1.</w:t>
      </w:r>
    </w:p>
    <w:p w14:paraId="003D5992" w14:textId="45DE824B" w:rsidR="009C2B3F" w:rsidRDefault="009C2B3F" w:rsidP="009C2B3F">
      <w:pPr>
        <w:spacing w:after="0" w:line="240" w:lineRule="auto"/>
      </w:pPr>
      <w:r w:rsidRPr="009D07B5">
        <w:rPr>
          <w:sz w:val="32"/>
          <w:szCs w:val="32"/>
        </w:rPr>
        <w:t>D</w:t>
      </w:r>
      <w:r w:rsidR="00372D87">
        <w:rPr>
          <w:sz w:val="32"/>
          <w:szCs w:val="32"/>
        </w:rPr>
        <w:t xml:space="preserve">elegate </w:t>
      </w:r>
      <w:r w:rsidRPr="009D07B5">
        <w:rPr>
          <w:sz w:val="32"/>
          <w:szCs w:val="32"/>
        </w:rPr>
        <w:t>T</w:t>
      </w:r>
      <w:r w:rsidR="00372D87">
        <w:rPr>
          <w:sz w:val="32"/>
          <w:szCs w:val="32"/>
        </w:rPr>
        <w:t>raining Subcommittee</w:t>
      </w:r>
      <w:bookmarkStart w:id="0" w:name="_GoBack"/>
      <w:bookmarkEnd w:id="0"/>
      <w:r w:rsidRPr="009D07B5">
        <w:rPr>
          <w:sz w:val="32"/>
          <w:szCs w:val="32"/>
        </w:rPr>
        <w:t xml:space="preserve"> Agenda </w:t>
      </w:r>
    </w:p>
    <w:p w14:paraId="4CA1D6A2" w14:textId="77777777" w:rsidR="009C2B3F" w:rsidRPr="009D07B5" w:rsidRDefault="009C2B3F" w:rsidP="009C2B3F">
      <w:pPr>
        <w:spacing w:after="0" w:line="240" w:lineRule="auto"/>
      </w:pPr>
      <w:r>
        <w:t>August 8, 2018</w:t>
      </w:r>
      <w:r w:rsidRPr="009D07B5">
        <w:t xml:space="preserve"> </w:t>
      </w:r>
    </w:p>
    <w:p w14:paraId="77B3DF37" w14:textId="77777777" w:rsidR="009C2B3F" w:rsidRDefault="009C2B3F" w:rsidP="009C2B3F">
      <w:pPr>
        <w:spacing w:after="0" w:line="240" w:lineRule="auto"/>
      </w:pPr>
    </w:p>
    <w:p w14:paraId="4A872B74" w14:textId="77777777" w:rsidR="009C2B3F" w:rsidRDefault="009C2B3F" w:rsidP="009C2B3F">
      <w:pPr>
        <w:spacing w:after="0" w:line="240" w:lineRule="auto"/>
      </w:pPr>
      <w:r>
        <w:t>FAQ’s review of questions and answers.</w:t>
      </w:r>
    </w:p>
    <w:p w14:paraId="3E9ADF53" w14:textId="77777777" w:rsidR="009C2B3F" w:rsidRDefault="009C2B3F" w:rsidP="009C2B3F">
      <w:pPr>
        <w:spacing w:after="0" w:line="240" w:lineRule="auto"/>
      </w:pPr>
    </w:p>
    <w:p w14:paraId="5676595A" w14:textId="77777777" w:rsidR="009C2B3F" w:rsidRDefault="009C2B3F" w:rsidP="009C2B3F">
      <w:pPr>
        <w:spacing w:after="0" w:line="240" w:lineRule="auto"/>
      </w:pPr>
      <w:r>
        <w:t xml:space="preserve">Ballot Proposals or following up letter after notices go out via email as a vehicle to inform groups of the Delegate role. </w:t>
      </w:r>
    </w:p>
    <w:p w14:paraId="154EC89C" w14:textId="77777777" w:rsidR="009C2B3F" w:rsidRDefault="009C2B3F" w:rsidP="009C2B3F">
      <w:pPr>
        <w:spacing w:after="0" w:line="240" w:lineRule="auto"/>
      </w:pPr>
    </w:p>
    <w:p w14:paraId="0A72C644" w14:textId="77777777" w:rsidR="009C2B3F" w:rsidRDefault="009C2B3F" w:rsidP="009C2B3F">
      <w:pPr>
        <w:spacing w:after="0" w:line="240" w:lineRule="auto"/>
      </w:pPr>
      <w:r>
        <w:t>How to make the ABC registration process work in hand with the DTSC</w:t>
      </w:r>
    </w:p>
    <w:p w14:paraId="702CDE04" w14:textId="77777777" w:rsidR="009C2B3F" w:rsidRDefault="009C2B3F" w:rsidP="009C2B3F">
      <w:pPr>
        <w:spacing w:after="0" w:line="240" w:lineRule="auto"/>
      </w:pPr>
      <w:r>
        <w:t xml:space="preserve">  How can the DTSC get access to delegates as they </w:t>
      </w:r>
      <w:proofErr w:type="gramStart"/>
      <w:r>
        <w:t>register.</w:t>
      </w:r>
      <w:proofErr w:type="gramEnd"/>
    </w:p>
    <w:p w14:paraId="044E2BF4" w14:textId="77777777" w:rsidR="009C2B3F" w:rsidRDefault="009C2B3F" w:rsidP="009C2B3F">
      <w:pPr>
        <w:pBdr>
          <w:bottom w:val="single" w:sz="4" w:space="1" w:color="auto"/>
        </w:pBdr>
        <w:spacing w:after="0" w:line="240" w:lineRule="auto"/>
      </w:pPr>
    </w:p>
    <w:p w14:paraId="45F8E3B7" w14:textId="77777777" w:rsidR="009C2B3F" w:rsidRDefault="009C2B3F" w:rsidP="009C2B3F">
      <w:pPr>
        <w:shd w:val="clear" w:color="auto" w:fill="FFFFFF" w:themeFill="background1"/>
        <w:spacing w:after="0" w:line="240" w:lineRule="auto"/>
      </w:pPr>
      <w:r>
        <w:t>I was thinking that as members register to become a Delegate, they would receive an Introductory Packet welcoming them to the new or renewed position.</w:t>
      </w:r>
    </w:p>
    <w:p w14:paraId="7844C688" w14:textId="77777777" w:rsidR="009C2B3F" w:rsidRDefault="009C2B3F" w:rsidP="009C2B3F">
      <w:pPr>
        <w:shd w:val="clear" w:color="auto" w:fill="FFFFFF" w:themeFill="background1"/>
        <w:spacing w:after="0" w:line="240" w:lineRule="auto"/>
      </w:pPr>
      <w:r>
        <w:t xml:space="preserve"> </w:t>
      </w:r>
    </w:p>
    <w:p w14:paraId="0181548F" w14:textId="77777777" w:rsidR="009C2B3F" w:rsidRDefault="009C2B3F" w:rsidP="009C2B3F">
      <w:pPr>
        <w:shd w:val="clear" w:color="auto" w:fill="FFFFFF" w:themeFill="background1"/>
        <w:spacing w:after="0" w:line="240" w:lineRule="auto"/>
      </w:pPr>
      <w:r>
        <w:t xml:space="preserve">Contents: </w:t>
      </w:r>
    </w:p>
    <w:p w14:paraId="59959CE2" w14:textId="77777777" w:rsidR="009C2B3F" w:rsidRPr="00004950" w:rsidRDefault="009C2B3F" w:rsidP="009C2B3F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b/>
        </w:rPr>
      </w:pPr>
      <w:r w:rsidRPr="00004950">
        <w:rPr>
          <w:b/>
        </w:rPr>
        <w:t xml:space="preserve">Introduction </w:t>
      </w:r>
    </w:p>
    <w:p w14:paraId="5BB06703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>Be welcoming / Put delegates at ease</w:t>
      </w:r>
    </w:p>
    <w:p w14:paraId="196CCC63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 xml:space="preserve">Suggest the similarities </w:t>
      </w:r>
    </w:p>
    <w:p w14:paraId="7DE9B3D3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People just like yourself are Delegates, each with an equal voice  </w:t>
      </w:r>
    </w:p>
    <w:p w14:paraId="09A498E5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Familiar business meeting format, just like at a home group</w:t>
      </w:r>
    </w:p>
    <w:p w14:paraId="0A8A4AC2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 xml:space="preserve">Heighten expectations </w:t>
      </w:r>
    </w:p>
    <w:p w14:paraId="7662A57A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Opportunity to meet new friends </w:t>
      </w:r>
    </w:p>
    <w:p w14:paraId="41733195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Chance to be of service </w:t>
      </w:r>
    </w:p>
    <w:p w14:paraId="7B41E922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Allow a Higher Power to become evident in your life</w:t>
      </w:r>
    </w:p>
    <w:p w14:paraId="2A99AC8C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>Develop community</w:t>
      </w:r>
    </w:p>
    <w:p w14:paraId="647D3F9D" w14:textId="77777777" w:rsidR="009C2B3F" w:rsidRPr="00067677" w:rsidRDefault="009C2B3F" w:rsidP="009C2B3F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b/>
        </w:rPr>
      </w:pPr>
      <w:r w:rsidRPr="00067677">
        <w:rPr>
          <w:b/>
        </w:rPr>
        <w:t xml:space="preserve">Information </w:t>
      </w:r>
    </w:p>
    <w:p w14:paraId="33FE5230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 xml:space="preserve">Provide general answers to frequently asked questions </w:t>
      </w:r>
    </w:p>
    <w:p w14:paraId="3EA3C159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>Direct delegates to information: links and literature</w:t>
      </w:r>
    </w:p>
    <w:p w14:paraId="2B3D38DE" w14:textId="77777777" w:rsidR="009C2B3F" w:rsidRPr="00067677" w:rsidRDefault="009C2B3F" w:rsidP="009C2B3F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 xml:space="preserve">Registration </w:t>
      </w:r>
      <w:r w:rsidRPr="00067677">
        <w:rPr>
          <w:b/>
        </w:rPr>
        <w:t xml:space="preserve">Survey </w:t>
      </w:r>
    </w:p>
    <w:p w14:paraId="66BB65B4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>Collect information from delegates:</w:t>
      </w:r>
    </w:p>
    <w:p w14:paraId="3E39880D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Where are they from?</w:t>
      </w:r>
    </w:p>
    <w:p w14:paraId="40253683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 xml:space="preserve">World map with location indications? </w:t>
      </w:r>
    </w:p>
    <w:p w14:paraId="6EA9069F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lastRenderedPageBreak/>
        <w:t>Incorporate former delegates?</w:t>
      </w:r>
    </w:p>
    <w:p w14:paraId="656FE317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>Include contact information?</w:t>
      </w:r>
    </w:p>
    <w:p w14:paraId="1067E7C3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Intergroup affiliation? Previous WSO interaction?</w:t>
      </w:r>
    </w:p>
    <w:p w14:paraId="7D32E7B9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Personal goal or desire during the ABC? </w:t>
      </w:r>
    </w:p>
    <w:p w14:paraId="24F093C7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Something you would like to do while in Sweden?</w:t>
      </w:r>
    </w:p>
    <w:p w14:paraId="3C61FE9A" w14:textId="77777777" w:rsidR="009C2B3F" w:rsidRPr="00067677" w:rsidRDefault="009C2B3F" w:rsidP="009C2B3F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b/>
        </w:rPr>
      </w:pPr>
      <w:r w:rsidRPr="00067677">
        <w:rPr>
          <w:b/>
        </w:rPr>
        <w:t>Timetable</w:t>
      </w:r>
    </w:p>
    <w:p w14:paraId="16713476" w14:textId="77777777" w:rsidR="009C2B3F" w:rsidRDefault="009C2B3F" w:rsidP="009C2B3F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240" w:lineRule="auto"/>
      </w:pPr>
      <w:r>
        <w:t>Provide a countdown calendar:</w:t>
      </w:r>
    </w:p>
    <w:p w14:paraId="0FF65688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Deadline to register</w:t>
      </w:r>
    </w:p>
    <w:p w14:paraId="786253B4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 xml:space="preserve">For ABC </w:t>
      </w:r>
    </w:p>
    <w:p w14:paraId="6F321859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 xml:space="preserve">For AWC </w:t>
      </w:r>
    </w:p>
    <w:p w14:paraId="6FDD0730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 xml:space="preserve">For lodging </w:t>
      </w:r>
    </w:p>
    <w:p w14:paraId="0D69BC32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>For meals</w:t>
      </w:r>
    </w:p>
    <w:p w14:paraId="2C65721A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 xml:space="preserve">For excursions </w:t>
      </w:r>
    </w:p>
    <w:p w14:paraId="4AD7222A" w14:textId="77777777" w:rsidR="009C2B3F" w:rsidRDefault="009C2B3F" w:rsidP="009C2B3F">
      <w:pPr>
        <w:pStyle w:val="ListParagraph"/>
        <w:numPr>
          <w:ilvl w:val="2"/>
          <w:numId w:val="34"/>
        </w:numPr>
        <w:shd w:val="clear" w:color="auto" w:fill="FFFFFF" w:themeFill="background1"/>
        <w:spacing w:after="0" w:line="240" w:lineRule="auto"/>
      </w:pPr>
      <w:r>
        <w:t xml:space="preserve">For tours, before or after </w:t>
      </w:r>
    </w:p>
    <w:p w14:paraId="3A46937A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Announcement of proposals/ invite to vote</w:t>
      </w:r>
    </w:p>
    <w:p w14:paraId="40949094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Deadline for voting</w:t>
      </w:r>
    </w:p>
    <w:p w14:paraId="1E7B4EC4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Passport information </w:t>
      </w:r>
    </w:p>
    <w:p w14:paraId="7B89763D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Delegate training teleconferences </w:t>
      </w:r>
    </w:p>
    <w:p w14:paraId="6389F579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Monthly WSO teleconferences</w:t>
      </w:r>
    </w:p>
    <w:p w14:paraId="3E9B11C7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>Monthly European Committee teleconferences</w:t>
      </w:r>
    </w:p>
    <w:p w14:paraId="5E05CB92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ABC/AWC  Foreign Volunteer registration </w:t>
      </w:r>
    </w:p>
    <w:p w14:paraId="1F5F766F" w14:textId="77777777" w:rsidR="009C2B3F" w:rsidRDefault="009C2B3F" w:rsidP="009C2B3F">
      <w:pPr>
        <w:pStyle w:val="ListParagraph"/>
        <w:numPr>
          <w:ilvl w:val="1"/>
          <w:numId w:val="34"/>
        </w:numPr>
        <w:shd w:val="clear" w:color="auto" w:fill="FFFFFF" w:themeFill="background1"/>
        <w:spacing w:after="0" w:line="240" w:lineRule="auto"/>
      </w:pPr>
      <w:r>
        <w:t xml:space="preserve">Registration for distance voting </w:t>
      </w:r>
    </w:p>
    <w:p w14:paraId="2C4F445C" w14:textId="77777777" w:rsidR="009C2B3F" w:rsidRPr="00A00338" w:rsidRDefault="009C2B3F" w:rsidP="009C2B3F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i/>
        </w:rPr>
      </w:pPr>
      <w:r w:rsidRPr="00A00338">
        <w:rPr>
          <w:i/>
        </w:rPr>
        <w:t>Note: This outline of an Introductory Packet was suggested by Jim R.</w:t>
      </w:r>
    </w:p>
    <w:p w14:paraId="77FE548F" w14:textId="77777777" w:rsidR="009C2B3F" w:rsidRDefault="009C2B3F" w:rsidP="009C2B3F">
      <w:pPr>
        <w:spacing w:after="0" w:line="240" w:lineRule="auto"/>
      </w:pPr>
    </w:p>
    <w:p w14:paraId="72FEFBAA" w14:textId="77777777" w:rsidR="009C2B3F" w:rsidRDefault="009C2B3F" w:rsidP="009C2B3F">
      <w:pPr>
        <w:spacing w:after="0" w:line="240" w:lineRule="auto"/>
      </w:pPr>
      <w:r>
        <w:t>Review Welcome Letter for inquiries to the ABC</w:t>
      </w:r>
    </w:p>
    <w:p w14:paraId="3B09A391" w14:textId="77777777" w:rsidR="009C2B3F" w:rsidRDefault="009C2B3F" w:rsidP="009C2B3F">
      <w:pPr>
        <w:spacing w:after="0" w:line="240" w:lineRule="auto"/>
      </w:pPr>
      <w:r>
        <w:t xml:space="preserve">Additionally, Welcome letter as they register informing of trainings and educational resources. On the ABC host site as well as ACAWSO.org and/or adultchildren.org, by way of link? </w:t>
      </w:r>
    </w:p>
    <w:p w14:paraId="7BD4C06C" w14:textId="77777777" w:rsidR="009C2B3F" w:rsidRDefault="009C2B3F" w:rsidP="009C2B3F">
      <w:pPr>
        <w:spacing w:after="0" w:line="240" w:lineRule="auto"/>
      </w:pPr>
    </w:p>
    <w:p w14:paraId="54EF93D8" w14:textId="46394F46" w:rsidR="009C2B3F" w:rsidRDefault="009C2B3F" w:rsidP="009C2B3F">
      <w:pPr>
        <w:spacing w:after="0" w:line="240" w:lineRule="auto"/>
      </w:pPr>
      <w:r>
        <w:t xml:space="preserve">Updating and making </w:t>
      </w:r>
      <w:r w:rsidRPr="005A0B51">
        <w:rPr>
          <w:i/>
        </w:rPr>
        <w:t>Getting Started</w:t>
      </w:r>
      <w:r>
        <w:t xml:space="preserve"> and other information more accessible year-round and prior to the conference. Downloadable Trifold?</w:t>
      </w:r>
    </w:p>
    <w:p w14:paraId="0607B6EA" w14:textId="77777777" w:rsidR="009C2B3F" w:rsidRDefault="009C2B3F" w:rsidP="009C2B3F">
      <w:pPr>
        <w:spacing w:after="0" w:line="240" w:lineRule="auto"/>
      </w:pPr>
    </w:p>
    <w:p w14:paraId="7100E2A1" w14:textId="77777777" w:rsidR="009C2B3F" w:rsidRDefault="009C2B3F" w:rsidP="009C2B3F">
      <w:pPr>
        <w:spacing w:after="0" w:line="240" w:lineRule="auto"/>
      </w:pPr>
      <w:r>
        <w:t xml:space="preserve">Defining roles and responsibilities/suggestions for before, during and after the ABC. </w:t>
      </w:r>
    </w:p>
    <w:p w14:paraId="4A034076" w14:textId="77777777" w:rsidR="009C2B3F" w:rsidRDefault="009C2B3F" w:rsidP="009C2B3F">
      <w:pPr>
        <w:spacing w:after="0" w:line="240" w:lineRule="auto"/>
      </w:pPr>
      <w:r>
        <w:t xml:space="preserve">After ABC, how could this address, particularly as the delegate term runs from April to April? </w:t>
      </w:r>
    </w:p>
    <w:p w14:paraId="79CCC003" w14:textId="77777777" w:rsidR="009C2B3F" w:rsidRDefault="009C2B3F" w:rsidP="009C2B3F">
      <w:pPr>
        <w:spacing w:after="0" w:line="240" w:lineRule="auto"/>
      </w:pPr>
    </w:p>
    <w:p w14:paraId="77EEC8D1" w14:textId="5C5BBB9D" w:rsidR="009C2B3F" w:rsidRDefault="009C2B3F" w:rsidP="009C2B3F">
      <w:pPr>
        <w:spacing w:after="0" w:line="240" w:lineRule="auto"/>
      </w:pPr>
      <w:r>
        <w:t>Electronic voting in 2019</w:t>
      </w:r>
      <w:r w:rsidR="00A00338">
        <w:t xml:space="preserve">. </w:t>
      </w:r>
      <w:r>
        <w:t xml:space="preserve"> How will it work? Need for education.</w:t>
      </w:r>
    </w:p>
    <w:p w14:paraId="1E9AF75C" w14:textId="77777777" w:rsidR="009C2B3F" w:rsidRDefault="009C2B3F" w:rsidP="009C2B3F">
      <w:pPr>
        <w:spacing w:after="0" w:line="240" w:lineRule="auto"/>
      </w:pPr>
    </w:p>
    <w:p w14:paraId="3A103A99" w14:textId="77777777" w:rsidR="009C2B3F" w:rsidRDefault="009C2B3F" w:rsidP="009C2B3F">
      <w:pPr>
        <w:spacing w:after="0" w:line="240" w:lineRule="auto"/>
      </w:pPr>
      <w:r>
        <w:t xml:space="preserve">Workshop for Delegates on ABC and </w:t>
      </w:r>
      <w:proofErr w:type="gramStart"/>
      <w:r>
        <w:t>it’s</w:t>
      </w:r>
      <w:proofErr w:type="gramEnd"/>
      <w:r>
        <w:t xml:space="preserve"> benefit on more effective business meetings.  Erin and Jody will edit this from the presentation at the 2018 ABC.</w:t>
      </w:r>
    </w:p>
    <w:p w14:paraId="1BA4BF93" w14:textId="77777777" w:rsidR="009C2B3F" w:rsidRDefault="009C2B3F" w:rsidP="009C2B3F">
      <w:pPr>
        <w:spacing w:after="0" w:line="240" w:lineRule="auto"/>
      </w:pPr>
    </w:p>
    <w:p w14:paraId="1A562287" w14:textId="77777777" w:rsidR="009C2B3F" w:rsidRDefault="009C2B3F" w:rsidP="009C2B3F">
      <w:pPr>
        <w:spacing w:after="0" w:line="240" w:lineRule="auto"/>
      </w:pPr>
      <w:r>
        <w:t>Erin D</w:t>
      </w:r>
    </w:p>
    <w:p w14:paraId="75774A64" w14:textId="77777777" w:rsidR="009C2B3F" w:rsidRDefault="009C2B3F" w:rsidP="009C2B3F">
      <w:pPr>
        <w:spacing w:after="0" w:line="240" w:lineRule="auto"/>
      </w:pPr>
      <w:r>
        <w:t>DTSC Chair</w:t>
      </w:r>
    </w:p>
    <w:p w14:paraId="4B7D51DC" w14:textId="77777777" w:rsidR="009C2B3F" w:rsidRDefault="009C2B3F" w:rsidP="009C2B3F">
      <w:pPr>
        <w:spacing w:after="0" w:line="240" w:lineRule="auto"/>
      </w:pPr>
    </w:p>
    <w:sectPr w:rsidR="009C2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F0ED" w14:textId="77777777" w:rsidR="00077186" w:rsidRDefault="00077186" w:rsidP="00A92952">
      <w:pPr>
        <w:spacing w:after="0" w:line="240" w:lineRule="auto"/>
      </w:pPr>
      <w:r>
        <w:separator/>
      </w:r>
    </w:p>
  </w:endnote>
  <w:endnote w:type="continuationSeparator" w:id="0">
    <w:p w14:paraId="7E015CE7" w14:textId="77777777" w:rsidR="00077186" w:rsidRDefault="00077186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229B" w14:textId="77777777" w:rsidR="00F26116" w:rsidRDefault="00F26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18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6FF5A" w14:textId="0DF3D075" w:rsidR="00217D12" w:rsidRDefault="00217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415F8" w14:textId="1E1EAEBB" w:rsidR="00217D12" w:rsidRPr="00EC1FD5" w:rsidRDefault="00217D12" w:rsidP="00EC1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BA23" w14:textId="77777777" w:rsidR="00F26116" w:rsidRDefault="00F26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8A4C" w14:textId="77777777" w:rsidR="00077186" w:rsidRDefault="00077186" w:rsidP="00A92952">
      <w:pPr>
        <w:spacing w:after="0" w:line="240" w:lineRule="auto"/>
      </w:pPr>
      <w:r>
        <w:separator/>
      </w:r>
    </w:p>
  </w:footnote>
  <w:footnote w:type="continuationSeparator" w:id="0">
    <w:p w14:paraId="0CB6E796" w14:textId="77777777" w:rsidR="00077186" w:rsidRDefault="00077186" w:rsidP="00A9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2B8F" w14:textId="77777777" w:rsidR="00F26116" w:rsidRDefault="00F26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24CF" w14:textId="1A21F7A7" w:rsidR="00217D12" w:rsidRPr="00E31567" w:rsidRDefault="00217D12" w:rsidP="00EC1FD5">
    <w:pPr>
      <w:pStyle w:val="Header"/>
      <w:tabs>
        <w:tab w:val="clear" w:pos="4680"/>
        <w:tab w:val="clear" w:pos="9360"/>
      </w:tabs>
      <w:spacing w:after="360"/>
      <w:contextualSpacing/>
      <w:rPr>
        <w:i/>
        <w:color w:val="404040" w:themeColor="text1" w:themeTint="BF"/>
        <w:sz w:val="24"/>
        <w:szCs w:val="24"/>
      </w:rPr>
    </w:pPr>
    <w:r w:rsidRPr="00E31567">
      <w:rPr>
        <w:i/>
        <w:color w:val="404040" w:themeColor="text1" w:themeTint="BF"/>
        <w:sz w:val="24"/>
        <w:szCs w:val="24"/>
      </w:rPr>
      <w:t>An ABC Committee Report to</w:t>
    </w:r>
  </w:p>
  <w:p w14:paraId="7BD42292" w14:textId="77777777" w:rsidR="00217D12" w:rsidRDefault="00217D12" w:rsidP="00EC1FD5">
    <w:pPr>
      <w:pStyle w:val="Header"/>
      <w:tabs>
        <w:tab w:val="clear" w:pos="4680"/>
        <w:tab w:val="clear" w:pos="9360"/>
      </w:tabs>
      <w:spacing w:after="360"/>
      <w:contextualSpacing/>
      <w:rPr>
        <w:color w:val="404040" w:themeColor="text1" w:themeTint="BF"/>
        <w:sz w:val="28"/>
        <w:szCs w:val="28"/>
      </w:rPr>
    </w:pPr>
    <w:r w:rsidRPr="00EC1FD5">
      <w:rPr>
        <w:color w:val="404040" w:themeColor="text1" w:themeTint="BF"/>
        <w:sz w:val="28"/>
        <w:szCs w:val="28"/>
      </w:rPr>
      <w:t>The ACA WSO Board of Trustees</w:t>
    </w:r>
  </w:p>
  <w:p w14:paraId="6861E58D" w14:textId="0EB03ECC" w:rsidR="00217D12" w:rsidRDefault="00077186" w:rsidP="00EC1FD5">
    <w:pPr>
      <w:pStyle w:val="Header"/>
      <w:tabs>
        <w:tab w:val="clear" w:pos="4680"/>
        <w:tab w:val="clear" w:pos="9360"/>
      </w:tabs>
      <w:spacing w:after="360"/>
      <w:contextualSpacing/>
      <w:rPr>
        <w:color w:val="404040" w:themeColor="text1" w:themeTint="BF"/>
        <w:sz w:val="28"/>
        <w:szCs w:val="28"/>
      </w:rPr>
    </w:pPr>
    <w:r>
      <w:rPr>
        <w:color w:val="404040" w:themeColor="text1" w:themeTint="BF"/>
        <w:sz w:val="28"/>
        <w:szCs w:val="28"/>
      </w:rPr>
      <w:pict w14:anchorId="1A65D328">
        <v:rect id="_x0000_i1026" style="width:0;height:1.5pt" o:hralign="center" o:hrstd="t" o:hr="t" fillcolor="#a0a0a0" stroked="f"/>
      </w:pict>
    </w:r>
  </w:p>
  <w:p w14:paraId="004BD45B" w14:textId="02F50A03" w:rsidR="00217D12" w:rsidRPr="00EC1FD5" w:rsidRDefault="00217D12" w:rsidP="00EC1FD5">
    <w:pPr>
      <w:pStyle w:val="Header"/>
      <w:tabs>
        <w:tab w:val="clear" w:pos="4680"/>
        <w:tab w:val="clear" w:pos="9360"/>
      </w:tabs>
      <w:spacing w:after="360"/>
      <w:contextualSpacing/>
      <w:rPr>
        <w:color w:val="404040" w:themeColor="text1" w:themeTint="BF"/>
        <w:sz w:val="28"/>
        <w:szCs w:val="28"/>
      </w:rPr>
    </w:pPr>
    <w:r w:rsidRPr="0084603C">
      <w:rPr>
        <w:i/>
        <w:sz w:val="18"/>
        <w:szCs w:val="18"/>
      </w:rPr>
      <w:t>The ABC Committee coordina</w:t>
    </w:r>
    <w:r>
      <w:rPr>
        <w:i/>
        <w:sz w:val="18"/>
        <w:szCs w:val="18"/>
      </w:rPr>
      <w:t xml:space="preserve">tes the efforts of planning the </w:t>
    </w:r>
    <w:r w:rsidRPr="0084603C">
      <w:rPr>
        <w:i/>
        <w:sz w:val="18"/>
        <w:szCs w:val="18"/>
      </w:rPr>
      <w:t>Annual Business Conferenc</w:t>
    </w:r>
    <w:r>
      <w:rPr>
        <w:i/>
        <w:sz w:val="18"/>
        <w:szCs w:val="18"/>
      </w:rPr>
      <w:t xml:space="preserve">e and the ACA World Convention.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0217B" w14:textId="77777777" w:rsidR="00F26116" w:rsidRDefault="00F26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671"/>
    <w:multiLevelType w:val="multilevel"/>
    <w:tmpl w:val="09E4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3977"/>
    <w:multiLevelType w:val="hybridMultilevel"/>
    <w:tmpl w:val="8B9E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E04"/>
    <w:multiLevelType w:val="hybridMultilevel"/>
    <w:tmpl w:val="7A44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69A"/>
    <w:multiLevelType w:val="hybridMultilevel"/>
    <w:tmpl w:val="74AA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440"/>
    <w:multiLevelType w:val="hybridMultilevel"/>
    <w:tmpl w:val="1AA0D9DE"/>
    <w:lvl w:ilvl="0" w:tplc="0B3EB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0CF0"/>
    <w:multiLevelType w:val="hybridMultilevel"/>
    <w:tmpl w:val="FC946012"/>
    <w:lvl w:ilvl="0" w:tplc="AD1C7CD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C20F3"/>
    <w:multiLevelType w:val="hybridMultilevel"/>
    <w:tmpl w:val="6248F5C4"/>
    <w:lvl w:ilvl="0" w:tplc="0AB64B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6B0EE0"/>
    <w:multiLevelType w:val="hybridMultilevel"/>
    <w:tmpl w:val="7BF6FD12"/>
    <w:lvl w:ilvl="0" w:tplc="622A79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E0076F"/>
    <w:multiLevelType w:val="hybridMultilevel"/>
    <w:tmpl w:val="8CCA8668"/>
    <w:lvl w:ilvl="0" w:tplc="0AB6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EC9"/>
    <w:multiLevelType w:val="hybridMultilevel"/>
    <w:tmpl w:val="A846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A5F"/>
    <w:multiLevelType w:val="multilevel"/>
    <w:tmpl w:val="877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95369"/>
    <w:multiLevelType w:val="multilevel"/>
    <w:tmpl w:val="66006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90180A"/>
    <w:multiLevelType w:val="hybridMultilevel"/>
    <w:tmpl w:val="DAC2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060D"/>
    <w:multiLevelType w:val="hybridMultilevel"/>
    <w:tmpl w:val="AA1C5DD0"/>
    <w:lvl w:ilvl="0" w:tplc="0AB6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39B8"/>
    <w:multiLevelType w:val="hybridMultilevel"/>
    <w:tmpl w:val="F68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B30EC"/>
    <w:multiLevelType w:val="hybridMultilevel"/>
    <w:tmpl w:val="218A2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9329D"/>
    <w:multiLevelType w:val="multilevel"/>
    <w:tmpl w:val="E92A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633C3"/>
    <w:multiLevelType w:val="hybridMultilevel"/>
    <w:tmpl w:val="EF58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4952"/>
    <w:multiLevelType w:val="hybridMultilevel"/>
    <w:tmpl w:val="056A1E0A"/>
    <w:lvl w:ilvl="0" w:tplc="0AB6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5C7F"/>
    <w:multiLevelType w:val="hybridMultilevel"/>
    <w:tmpl w:val="895CF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91D79"/>
    <w:multiLevelType w:val="hybridMultilevel"/>
    <w:tmpl w:val="BD1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8005F"/>
    <w:multiLevelType w:val="multilevel"/>
    <w:tmpl w:val="E54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E02DE"/>
    <w:multiLevelType w:val="hybridMultilevel"/>
    <w:tmpl w:val="5F5E0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871DCE"/>
    <w:multiLevelType w:val="hybridMultilevel"/>
    <w:tmpl w:val="EED0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1938"/>
    <w:multiLevelType w:val="hybridMultilevel"/>
    <w:tmpl w:val="64A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425B4"/>
    <w:multiLevelType w:val="hybridMultilevel"/>
    <w:tmpl w:val="A7D871FC"/>
    <w:lvl w:ilvl="0" w:tplc="4E7A1C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E7188"/>
    <w:multiLevelType w:val="multilevel"/>
    <w:tmpl w:val="907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55162"/>
    <w:multiLevelType w:val="hybridMultilevel"/>
    <w:tmpl w:val="F0A6B3C4"/>
    <w:lvl w:ilvl="0" w:tplc="9E386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15FA7"/>
    <w:multiLevelType w:val="hybridMultilevel"/>
    <w:tmpl w:val="5B821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C3689"/>
    <w:multiLevelType w:val="hybridMultilevel"/>
    <w:tmpl w:val="E696A4E4"/>
    <w:lvl w:ilvl="0" w:tplc="0AB6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D2FB5"/>
    <w:multiLevelType w:val="hybridMultilevel"/>
    <w:tmpl w:val="B8D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329DA"/>
    <w:multiLevelType w:val="multilevel"/>
    <w:tmpl w:val="9F5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1140B"/>
    <w:multiLevelType w:val="multilevel"/>
    <w:tmpl w:val="2DE61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435D06"/>
    <w:multiLevelType w:val="hybridMultilevel"/>
    <w:tmpl w:val="1E062760"/>
    <w:lvl w:ilvl="0" w:tplc="390CFF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36EB2"/>
    <w:multiLevelType w:val="hybridMultilevel"/>
    <w:tmpl w:val="F7726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24"/>
  </w:num>
  <w:num w:numId="7">
    <w:abstractNumId w:val="19"/>
  </w:num>
  <w:num w:numId="8">
    <w:abstractNumId w:val="14"/>
  </w:num>
  <w:num w:numId="9">
    <w:abstractNumId w:val="9"/>
  </w:num>
  <w:num w:numId="10">
    <w:abstractNumId w:val="30"/>
  </w:num>
  <w:num w:numId="11">
    <w:abstractNumId w:val="31"/>
  </w:num>
  <w:num w:numId="12">
    <w:abstractNumId w:val="26"/>
  </w:num>
  <w:num w:numId="13">
    <w:abstractNumId w:val="10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27"/>
  </w:num>
  <w:num w:numId="19">
    <w:abstractNumId w:val="8"/>
  </w:num>
  <w:num w:numId="20">
    <w:abstractNumId w:val="4"/>
  </w:num>
  <w:num w:numId="21">
    <w:abstractNumId w:val="12"/>
  </w:num>
  <w:num w:numId="22">
    <w:abstractNumId w:val="29"/>
  </w:num>
  <w:num w:numId="23">
    <w:abstractNumId w:val="18"/>
  </w:num>
  <w:num w:numId="24">
    <w:abstractNumId w:val="28"/>
  </w:num>
  <w:num w:numId="25">
    <w:abstractNumId w:val="1"/>
  </w:num>
  <w:num w:numId="26">
    <w:abstractNumId w:val="6"/>
  </w:num>
  <w:num w:numId="27">
    <w:abstractNumId w:val="13"/>
  </w:num>
  <w:num w:numId="28">
    <w:abstractNumId w:val="2"/>
  </w:num>
  <w:num w:numId="29">
    <w:abstractNumId w:val="11"/>
  </w:num>
  <w:num w:numId="30">
    <w:abstractNumId w:val="32"/>
  </w:num>
  <w:num w:numId="31">
    <w:abstractNumId w:val="33"/>
  </w:num>
  <w:num w:numId="32">
    <w:abstractNumId w:val="25"/>
  </w:num>
  <w:num w:numId="33">
    <w:abstractNumId w:val="22"/>
  </w:num>
  <w:num w:numId="34">
    <w:abstractNumId w:val="1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2"/>
    <w:rsid w:val="00011A24"/>
    <w:rsid w:val="000147BB"/>
    <w:rsid w:val="000316EF"/>
    <w:rsid w:val="000667A9"/>
    <w:rsid w:val="00077186"/>
    <w:rsid w:val="0009224E"/>
    <w:rsid w:val="000A72A9"/>
    <w:rsid w:val="000B61BF"/>
    <w:rsid w:val="000C08DB"/>
    <w:rsid w:val="000C16D3"/>
    <w:rsid w:val="000D552E"/>
    <w:rsid w:val="000D6FE6"/>
    <w:rsid w:val="000F1FAB"/>
    <w:rsid w:val="001120F2"/>
    <w:rsid w:val="0011784F"/>
    <w:rsid w:val="00121BC9"/>
    <w:rsid w:val="00132D4E"/>
    <w:rsid w:val="00151BC5"/>
    <w:rsid w:val="001949B4"/>
    <w:rsid w:val="001A44C2"/>
    <w:rsid w:val="001A5298"/>
    <w:rsid w:val="001B1437"/>
    <w:rsid w:val="001C1714"/>
    <w:rsid w:val="001C6CF9"/>
    <w:rsid w:val="001C6F4D"/>
    <w:rsid w:val="001D251C"/>
    <w:rsid w:val="001F0FBB"/>
    <w:rsid w:val="00215540"/>
    <w:rsid w:val="00217D12"/>
    <w:rsid w:val="0022013D"/>
    <w:rsid w:val="00220BE1"/>
    <w:rsid w:val="0022227C"/>
    <w:rsid w:val="0022321C"/>
    <w:rsid w:val="00223940"/>
    <w:rsid w:val="00231678"/>
    <w:rsid w:val="00263C2C"/>
    <w:rsid w:val="00274446"/>
    <w:rsid w:val="00297D78"/>
    <w:rsid w:val="002C19DB"/>
    <w:rsid w:val="002C1D9F"/>
    <w:rsid w:val="002C3E56"/>
    <w:rsid w:val="002D045E"/>
    <w:rsid w:val="002D7DFF"/>
    <w:rsid w:val="00300608"/>
    <w:rsid w:val="003030FD"/>
    <w:rsid w:val="003079C5"/>
    <w:rsid w:val="0032697F"/>
    <w:rsid w:val="00370855"/>
    <w:rsid w:val="00372D87"/>
    <w:rsid w:val="00391D96"/>
    <w:rsid w:val="003B7591"/>
    <w:rsid w:val="003C285D"/>
    <w:rsid w:val="003C3428"/>
    <w:rsid w:val="003C4B3D"/>
    <w:rsid w:val="003C7CAC"/>
    <w:rsid w:val="003D0B4B"/>
    <w:rsid w:val="003D3BE4"/>
    <w:rsid w:val="003D4459"/>
    <w:rsid w:val="00400240"/>
    <w:rsid w:val="004417F8"/>
    <w:rsid w:val="00456D46"/>
    <w:rsid w:val="004600BA"/>
    <w:rsid w:val="00460C09"/>
    <w:rsid w:val="00477F9F"/>
    <w:rsid w:val="004872AD"/>
    <w:rsid w:val="00490C07"/>
    <w:rsid w:val="004951CD"/>
    <w:rsid w:val="00497606"/>
    <w:rsid w:val="004B0AED"/>
    <w:rsid w:val="004B265A"/>
    <w:rsid w:val="004B541F"/>
    <w:rsid w:val="00501C91"/>
    <w:rsid w:val="00504443"/>
    <w:rsid w:val="00516663"/>
    <w:rsid w:val="0052406A"/>
    <w:rsid w:val="00530B91"/>
    <w:rsid w:val="00531B74"/>
    <w:rsid w:val="00550727"/>
    <w:rsid w:val="005607AA"/>
    <w:rsid w:val="00573501"/>
    <w:rsid w:val="005737AC"/>
    <w:rsid w:val="00574CB6"/>
    <w:rsid w:val="005B020B"/>
    <w:rsid w:val="005B3475"/>
    <w:rsid w:val="005D2807"/>
    <w:rsid w:val="005D30AE"/>
    <w:rsid w:val="005D78B4"/>
    <w:rsid w:val="005F190E"/>
    <w:rsid w:val="005F6545"/>
    <w:rsid w:val="00605B1C"/>
    <w:rsid w:val="006319A7"/>
    <w:rsid w:val="006338CB"/>
    <w:rsid w:val="0063522C"/>
    <w:rsid w:val="0065154D"/>
    <w:rsid w:val="00656D10"/>
    <w:rsid w:val="006833AA"/>
    <w:rsid w:val="006D6ECB"/>
    <w:rsid w:val="006E7144"/>
    <w:rsid w:val="006F6077"/>
    <w:rsid w:val="00715E19"/>
    <w:rsid w:val="007215AF"/>
    <w:rsid w:val="00725FF7"/>
    <w:rsid w:val="00727A9F"/>
    <w:rsid w:val="007348FF"/>
    <w:rsid w:val="00746B3E"/>
    <w:rsid w:val="0075644B"/>
    <w:rsid w:val="00780158"/>
    <w:rsid w:val="007919E7"/>
    <w:rsid w:val="007955B6"/>
    <w:rsid w:val="00795B7A"/>
    <w:rsid w:val="007A1B34"/>
    <w:rsid w:val="007B4415"/>
    <w:rsid w:val="007C2DBF"/>
    <w:rsid w:val="007D485A"/>
    <w:rsid w:val="007D5EC3"/>
    <w:rsid w:val="008044D9"/>
    <w:rsid w:val="00823216"/>
    <w:rsid w:val="00837502"/>
    <w:rsid w:val="00842E3F"/>
    <w:rsid w:val="00844D42"/>
    <w:rsid w:val="0084603C"/>
    <w:rsid w:val="00864466"/>
    <w:rsid w:val="008744B0"/>
    <w:rsid w:val="00881F15"/>
    <w:rsid w:val="008923C9"/>
    <w:rsid w:val="008977E2"/>
    <w:rsid w:val="008A0BF7"/>
    <w:rsid w:val="008B64EC"/>
    <w:rsid w:val="008B657B"/>
    <w:rsid w:val="008C6256"/>
    <w:rsid w:val="008D3073"/>
    <w:rsid w:val="008D6216"/>
    <w:rsid w:val="008D783E"/>
    <w:rsid w:val="008E0099"/>
    <w:rsid w:val="008F1D1E"/>
    <w:rsid w:val="008F5D37"/>
    <w:rsid w:val="00903D75"/>
    <w:rsid w:val="0090512E"/>
    <w:rsid w:val="00916090"/>
    <w:rsid w:val="00917A09"/>
    <w:rsid w:val="0092194A"/>
    <w:rsid w:val="00935E8C"/>
    <w:rsid w:val="00941EB9"/>
    <w:rsid w:val="00962A61"/>
    <w:rsid w:val="009849FA"/>
    <w:rsid w:val="009A3452"/>
    <w:rsid w:val="009C2B3F"/>
    <w:rsid w:val="009C489F"/>
    <w:rsid w:val="009C4A45"/>
    <w:rsid w:val="009E06B1"/>
    <w:rsid w:val="009E124C"/>
    <w:rsid w:val="009E1C50"/>
    <w:rsid w:val="00A00338"/>
    <w:rsid w:val="00A02DAC"/>
    <w:rsid w:val="00A25DFE"/>
    <w:rsid w:val="00A42A59"/>
    <w:rsid w:val="00A92952"/>
    <w:rsid w:val="00AA4739"/>
    <w:rsid w:val="00AB7DCF"/>
    <w:rsid w:val="00AD5F1E"/>
    <w:rsid w:val="00AD6CD2"/>
    <w:rsid w:val="00AE1476"/>
    <w:rsid w:val="00AE3DA8"/>
    <w:rsid w:val="00AF63EC"/>
    <w:rsid w:val="00B11F70"/>
    <w:rsid w:val="00B14DCD"/>
    <w:rsid w:val="00B32196"/>
    <w:rsid w:val="00B345F8"/>
    <w:rsid w:val="00B44A1C"/>
    <w:rsid w:val="00B500AD"/>
    <w:rsid w:val="00B51E97"/>
    <w:rsid w:val="00B541D6"/>
    <w:rsid w:val="00B547EE"/>
    <w:rsid w:val="00B62717"/>
    <w:rsid w:val="00B645B5"/>
    <w:rsid w:val="00B80062"/>
    <w:rsid w:val="00B91EA9"/>
    <w:rsid w:val="00B921FD"/>
    <w:rsid w:val="00BA3CA1"/>
    <w:rsid w:val="00BC5E36"/>
    <w:rsid w:val="00BC600E"/>
    <w:rsid w:val="00BC7232"/>
    <w:rsid w:val="00BE2843"/>
    <w:rsid w:val="00BF0D7F"/>
    <w:rsid w:val="00BF20C3"/>
    <w:rsid w:val="00BF2C7C"/>
    <w:rsid w:val="00C00834"/>
    <w:rsid w:val="00C258A4"/>
    <w:rsid w:val="00C43EBD"/>
    <w:rsid w:val="00C4616D"/>
    <w:rsid w:val="00C633AF"/>
    <w:rsid w:val="00C63544"/>
    <w:rsid w:val="00C71292"/>
    <w:rsid w:val="00C727AE"/>
    <w:rsid w:val="00C876CB"/>
    <w:rsid w:val="00C96071"/>
    <w:rsid w:val="00CB4A11"/>
    <w:rsid w:val="00CC5FF4"/>
    <w:rsid w:val="00CD45B0"/>
    <w:rsid w:val="00CD5CAB"/>
    <w:rsid w:val="00D24B5A"/>
    <w:rsid w:val="00D34D65"/>
    <w:rsid w:val="00D64106"/>
    <w:rsid w:val="00D70F6E"/>
    <w:rsid w:val="00D70FFF"/>
    <w:rsid w:val="00D75C1C"/>
    <w:rsid w:val="00D82044"/>
    <w:rsid w:val="00DA246E"/>
    <w:rsid w:val="00DA6AEF"/>
    <w:rsid w:val="00DB5F6F"/>
    <w:rsid w:val="00DC1B2C"/>
    <w:rsid w:val="00DE32DC"/>
    <w:rsid w:val="00DE4935"/>
    <w:rsid w:val="00DF466E"/>
    <w:rsid w:val="00E06017"/>
    <w:rsid w:val="00E06F48"/>
    <w:rsid w:val="00E12C58"/>
    <w:rsid w:val="00E17596"/>
    <w:rsid w:val="00E21455"/>
    <w:rsid w:val="00E31567"/>
    <w:rsid w:val="00E60898"/>
    <w:rsid w:val="00E62DE0"/>
    <w:rsid w:val="00E672D1"/>
    <w:rsid w:val="00EA335F"/>
    <w:rsid w:val="00EB130A"/>
    <w:rsid w:val="00EB513B"/>
    <w:rsid w:val="00EC1FD5"/>
    <w:rsid w:val="00EC2E1E"/>
    <w:rsid w:val="00ED52FA"/>
    <w:rsid w:val="00ED739E"/>
    <w:rsid w:val="00EE3C51"/>
    <w:rsid w:val="00F26116"/>
    <w:rsid w:val="00F555C3"/>
    <w:rsid w:val="00F71B9E"/>
    <w:rsid w:val="00FB40BD"/>
    <w:rsid w:val="00FD42E1"/>
    <w:rsid w:val="00FD4FFA"/>
    <w:rsid w:val="00FD5382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BA04"/>
  <w15:chartTrackingRefBased/>
  <w15:docId w15:val="{544D3B1C-43F4-4802-910E-466BD1D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qFormat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table" w:styleId="TableGrid">
    <w:name w:val="Table Grid"/>
    <w:basedOn w:val="TableNormal"/>
    <w:uiPriority w:val="39"/>
    <w:rsid w:val="00AB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C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3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625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C62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c@adultchildr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Russell</dc:creator>
  <cp:keywords/>
  <dc:description/>
  <cp:lastModifiedBy>12steps4jimr@gmail.com</cp:lastModifiedBy>
  <cp:revision>30</cp:revision>
  <dcterms:created xsi:type="dcterms:W3CDTF">2017-12-04T23:04:00Z</dcterms:created>
  <dcterms:modified xsi:type="dcterms:W3CDTF">2018-09-05T18:19:00Z</dcterms:modified>
</cp:coreProperties>
</file>